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189C" w14:textId="022E5AA1" w:rsidR="00F70F97" w:rsidRPr="001F6A88" w:rsidRDefault="00F70F97" w:rsidP="00F70F97">
      <w:pPr>
        <w:jc w:val="center"/>
        <w:rPr>
          <w:rFonts w:ascii="Avenir Book" w:hAnsi="Avenir Book"/>
          <w:b/>
          <w:bCs/>
        </w:rPr>
      </w:pPr>
      <w:r w:rsidRPr="001F6A88">
        <w:rPr>
          <w:rFonts w:ascii="Avenir Book" w:hAnsi="Avenir Book"/>
          <w:b/>
          <w:bCs/>
        </w:rPr>
        <w:t xml:space="preserve">Draft Unit </w:t>
      </w:r>
      <w:r w:rsidR="001F6A88" w:rsidRPr="001F6A88">
        <w:rPr>
          <w:rFonts w:ascii="Avenir Book" w:hAnsi="Avenir Book"/>
          <w:b/>
          <w:bCs/>
        </w:rPr>
        <w:t>Plan</w:t>
      </w:r>
    </w:p>
    <w:p w14:paraId="3DC60E59" w14:textId="531E139C" w:rsidR="001F6A88" w:rsidRPr="00262B23" w:rsidRDefault="006A2B5D" w:rsidP="001F6A88">
      <w:pPr>
        <w:jc w:val="center"/>
        <w:rPr>
          <w:rFonts w:ascii="Avenir Book" w:hAnsi="Avenir Book"/>
        </w:rPr>
      </w:pPr>
      <w:r>
        <w:rPr>
          <w:rFonts w:ascii="Avenir Book" w:hAnsi="Avenir Book"/>
        </w:rPr>
        <w:t>Science</w:t>
      </w:r>
      <w:r w:rsidR="001F6A88">
        <w:rPr>
          <w:rFonts w:ascii="Avenir Book" w:hAnsi="Avenir Book"/>
        </w:rPr>
        <w:t xml:space="preserve">: </w:t>
      </w:r>
      <w:r>
        <w:rPr>
          <w:rFonts w:ascii="Avenir Book" w:hAnsi="Avenir Book"/>
        </w:rPr>
        <w:t>Year 3</w:t>
      </w:r>
    </w:p>
    <w:p w14:paraId="05AF4FE8" w14:textId="319926C9" w:rsidR="001F6A88" w:rsidRDefault="001F6A88" w:rsidP="00F70F97">
      <w:pPr>
        <w:jc w:val="center"/>
        <w:rPr>
          <w:rFonts w:ascii="Avenir Book" w:hAnsi="Avenir Book"/>
        </w:rPr>
      </w:pPr>
    </w:p>
    <w:p w14:paraId="4887AE86" w14:textId="42FEAEC3" w:rsidR="001F6A88" w:rsidRPr="006A2B5D" w:rsidRDefault="006A2B5D" w:rsidP="001F6A88">
      <w:pPr>
        <w:jc w:val="center"/>
        <w:rPr>
          <w:rFonts w:ascii="Avenir Book" w:hAnsi="Avenir Book"/>
          <w:b/>
        </w:rPr>
      </w:pPr>
      <w:r w:rsidRPr="006A2B5D">
        <w:rPr>
          <w:rFonts w:ascii="Avenir Book" w:hAnsi="Avenir Book"/>
          <w:b/>
        </w:rPr>
        <w:t>The Pebble in My Pocket</w:t>
      </w:r>
    </w:p>
    <w:p w14:paraId="5B71CD00" w14:textId="08034EB7" w:rsidR="001F6A88" w:rsidRPr="001F6A88" w:rsidRDefault="001F6A88" w:rsidP="001F6A88">
      <w:pPr>
        <w:jc w:val="center"/>
        <w:rPr>
          <w:rFonts w:ascii="Avenir Book" w:hAnsi="Avenir Book"/>
          <w:b/>
        </w:rPr>
      </w:pPr>
      <w:r w:rsidRPr="00912591">
        <w:rPr>
          <w:rFonts w:ascii="Avenir Book" w:hAnsi="Avenir Book"/>
        </w:rPr>
        <w:t xml:space="preserve">By </w:t>
      </w:r>
      <w:r w:rsidR="006A2B5D">
        <w:rPr>
          <w:rFonts w:ascii="Avenir Book" w:hAnsi="Avenir Book"/>
        </w:rPr>
        <w:t>Meredith Hooper &amp; Chris Coady</w:t>
      </w:r>
    </w:p>
    <w:p w14:paraId="61AE19C9" w14:textId="77777777" w:rsidR="00F70F97" w:rsidRPr="001F6A88" w:rsidRDefault="00F70F97" w:rsidP="00F70F97">
      <w:pPr>
        <w:jc w:val="center"/>
        <w:rPr>
          <w:rFonts w:ascii="Avenir Book" w:hAnsi="Avenir Book"/>
        </w:rPr>
      </w:pPr>
    </w:p>
    <w:p w14:paraId="6F2017E5" w14:textId="6D037E74" w:rsidR="00F70F97" w:rsidRPr="001F6A88" w:rsidRDefault="00AE029A" w:rsidP="00F70F97">
      <w:pPr>
        <w:jc w:val="center"/>
        <w:rPr>
          <w:rFonts w:ascii="Avenir Book" w:hAnsi="Avenir Book"/>
          <w:b/>
          <w:bCs/>
        </w:rPr>
      </w:pPr>
      <w:r w:rsidRPr="006A2B5D">
        <w:rPr>
          <w:rFonts w:ascii="Avenir Book" w:hAnsi="Avenir Book"/>
          <w:b/>
          <w:bCs/>
        </w:rPr>
        <w:t>KS2</w:t>
      </w:r>
      <w:r w:rsidR="00764BEB" w:rsidRPr="001F6A88">
        <w:rPr>
          <w:rFonts w:ascii="Avenir Book" w:hAnsi="Avenir Book"/>
          <w:b/>
          <w:bCs/>
        </w:rPr>
        <w:t xml:space="preserve"> </w:t>
      </w:r>
      <w:r w:rsidR="00213F8F">
        <w:rPr>
          <w:rFonts w:ascii="Avenir Book" w:hAnsi="Avenir Book"/>
          <w:b/>
          <w:bCs/>
        </w:rPr>
        <w:t>P</w:t>
      </w:r>
      <w:r w:rsidR="00F70F97" w:rsidRPr="001F6A88">
        <w:rPr>
          <w:rFonts w:ascii="Avenir Book" w:hAnsi="Avenir Book"/>
          <w:b/>
          <w:bCs/>
        </w:rPr>
        <w:t xml:space="preserve">rogramme of </w:t>
      </w:r>
      <w:r w:rsidR="00213F8F">
        <w:rPr>
          <w:rFonts w:ascii="Avenir Book" w:hAnsi="Avenir Book"/>
          <w:b/>
          <w:bCs/>
        </w:rPr>
        <w:t>S</w:t>
      </w:r>
      <w:r w:rsidR="00F70F97" w:rsidRPr="001F6A88">
        <w:rPr>
          <w:rFonts w:ascii="Avenir Book" w:hAnsi="Avenir Book"/>
          <w:b/>
          <w:bCs/>
        </w:rPr>
        <w:t>tudy</w:t>
      </w:r>
    </w:p>
    <w:p w14:paraId="3D41B144" w14:textId="6166FD54" w:rsidR="00F70F97" w:rsidRPr="001F6A88" w:rsidRDefault="00F70F97" w:rsidP="00F70F97">
      <w:pPr>
        <w:jc w:val="center"/>
        <w:rPr>
          <w:rFonts w:ascii="Avenir Book" w:hAnsi="Avenir Book"/>
          <w:b/>
          <w:bCs/>
        </w:rPr>
      </w:pPr>
    </w:p>
    <w:p w14:paraId="1C3A47F6" w14:textId="77777777" w:rsidR="00F70F97" w:rsidRPr="001F6A88" w:rsidRDefault="00F70F97" w:rsidP="00F70F97">
      <w:pPr>
        <w:jc w:val="center"/>
        <w:rPr>
          <w:rFonts w:ascii="Avenir Book" w:hAnsi="Avenir Book"/>
        </w:rPr>
      </w:pPr>
      <w:r w:rsidRPr="001F6A88">
        <w:rPr>
          <w:rFonts w:ascii="Avenir Book" w:hAnsi="Avenir Book"/>
        </w:rPr>
        <w:t>Pupils should be taught to:</w:t>
      </w:r>
    </w:p>
    <w:p w14:paraId="75455F24" w14:textId="7793AA77" w:rsidR="00F70F97" w:rsidRPr="00405F9C" w:rsidRDefault="00405F9C" w:rsidP="00405F9C">
      <w:pPr>
        <w:pStyle w:val="ListParagraph"/>
        <w:numPr>
          <w:ilvl w:val="0"/>
          <w:numId w:val="4"/>
        </w:numPr>
        <w:rPr>
          <w:rFonts w:ascii="Avenir Book" w:eastAsia="Times New Roman" w:hAnsi="Avenir Book" w:cs="Arial"/>
          <w:color w:val="0B0C0C"/>
        </w:rPr>
      </w:pPr>
      <w:r w:rsidRPr="00405F9C">
        <w:rPr>
          <w:rFonts w:ascii="Avenir Book" w:eastAsia="Times New Roman" w:hAnsi="Avenir Book" w:cs="Arial"/>
          <w:color w:val="0B0C0C"/>
        </w:rPr>
        <w:t>compare and group together different kinds of rocks on the basis of their appearance and simple physical properties</w:t>
      </w:r>
    </w:p>
    <w:p w14:paraId="6D84F73A" w14:textId="77777777" w:rsidR="00405F9C" w:rsidRPr="001F6A88" w:rsidRDefault="00405F9C" w:rsidP="00F70F97">
      <w:pPr>
        <w:rPr>
          <w:rFonts w:ascii="Avenir Book" w:hAnsi="Avenir Book"/>
        </w:rPr>
      </w:pPr>
    </w:p>
    <w:p w14:paraId="015FCE6E" w14:textId="77777777" w:rsidR="00F70F97" w:rsidRPr="001F6A88" w:rsidRDefault="00F70F97" w:rsidP="00F70F97">
      <w:pPr>
        <w:jc w:val="center"/>
        <w:rPr>
          <w:rFonts w:ascii="Avenir Book" w:hAnsi="Avenir Book"/>
          <w:i/>
          <w:iCs/>
        </w:rPr>
      </w:pPr>
      <w:r w:rsidRPr="001F6A88">
        <w:rPr>
          <w:rFonts w:ascii="Avenir Book" w:hAnsi="Avenir Book"/>
          <w:i/>
          <w:iCs/>
        </w:rPr>
        <w:t>Key question: how does this unit build on prior knowledge and where might it lead?</w:t>
      </w:r>
    </w:p>
    <w:p w14:paraId="537EF70D" w14:textId="77777777" w:rsidR="00F70F97" w:rsidRPr="001F6A88" w:rsidRDefault="00F70F97" w:rsidP="00F70F97">
      <w:pPr>
        <w:jc w:val="center"/>
        <w:rPr>
          <w:rFonts w:ascii="Avenir Book" w:hAnsi="Avenir Book"/>
        </w:rPr>
      </w:pPr>
    </w:p>
    <w:p w14:paraId="48D88431" w14:textId="3D838E1F" w:rsidR="00F70F97" w:rsidRPr="001F6A88" w:rsidRDefault="00F70F97" w:rsidP="00F70F97">
      <w:pPr>
        <w:rPr>
          <w:rFonts w:ascii="Avenir Book" w:hAnsi="Avenir Book"/>
        </w:rPr>
      </w:pPr>
      <w:r w:rsidRPr="001F6A88">
        <w:rPr>
          <w:rFonts w:ascii="Avenir Book" w:hAnsi="Avenir Book"/>
        </w:rPr>
        <w:t>This unit builds o</w:t>
      </w:r>
      <w:r w:rsidR="00FC719F">
        <w:rPr>
          <w:rFonts w:ascii="Avenir Book" w:hAnsi="Avenir Book"/>
        </w:rPr>
        <w:t>n</w:t>
      </w:r>
      <w:r w:rsidR="00CF7600">
        <w:rPr>
          <w:rFonts w:ascii="Avenir Book" w:hAnsi="Avenir Book"/>
        </w:rPr>
        <w:t xml:space="preserve"> the Year 2 </w:t>
      </w:r>
      <w:r w:rsidR="00935E1B">
        <w:rPr>
          <w:rFonts w:ascii="Avenir Book" w:hAnsi="Avenir Book"/>
        </w:rPr>
        <w:t>p</w:t>
      </w:r>
      <w:r w:rsidR="00CF7600">
        <w:rPr>
          <w:rFonts w:ascii="Avenir Book" w:hAnsi="Avenir Book"/>
        </w:rPr>
        <w:t xml:space="preserve">rogramme of </w:t>
      </w:r>
      <w:r w:rsidR="00935E1B">
        <w:rPr>
          <w:rFonts w:ascii="Avenir Book" w:hAnsi="Avenir Book"/>
        </w:rPr>
        <w:t>s</w:t>
      </w:r>
      <w:r w:rsidR="00CF7600">
        <w:rPr>
          <w:rFonts w:ascii="Avenir Book" w:hAnsi="Avenir Book"/>
        </w:rPr>
        <w:t>tudy</w:t>
      </w:r>
      <w:r w:rsidR="00FC719F">
        <w:rPr>
          <w:rFonts w:ascii="Avenir Book" w:hAnsi="Avenir Book"/>
        </w:rPr>
        <w:t>:</w:t>
      </w:r>
    </w:p>
    <w:p w14:paraId="545834E1" w14:textId="77777777" w:rsidR="00CF7600" w:rsidRPr="00CF7600" w:rsidRDefault="00CF7600" w:rsidP="00CF7600">
      <w:pPr>
        <w:numPr>
          <w:ilvl w:val="0"/>
          <w:numId w:val="6"/>
        </w:numPr>
        <w:shd w:val="clear" w:color="auto" w:fill="FFFFFF"/>
        <w:spacing w:after="75"/>
        <w:rPr>
          <w:rFonts w:ascii="Avenir Book" w:eastAsia="Times New Roman" w:hAnsi="Avenir Book" w:cs="Arial"/>
          <w:color w:val="0B0C0C"/>
          <w:lang w:eastAsia="en-GB"/>
        </w:rPr>
      </w:pPr>
      <w:r w:rsidRPr="00CF7600">
        <w:rPr>
          <w:rFonts w:ascii="Avenir Book" w:eastAsia="Times New Roman" w:hAnsi="Avenir Book" w:cs="Arial"/>
          <w:color w:val="0B0C0C"/>
          <w:lang w:eastAsia="en-GB"/>
        </w:rPr>
        <w:t>identify and compare the suitability of a variety of everyday materials, including wood, metal, plastic, glass, brick, rock, paper and cardboard for particular uses</w:t>
      </w:r>
    </w:p>
    <w:p w14:paraId="56F18469" w14:textId="77777777" w:rsidR="00CF7600" w:rsidRPr="00CF7600" w:rsidRDefault="00CF7600" w:rsidP="00CF7600">
      <w:pPr>
        <w:numPr>
          <w:ilvl w:val="0"/>
          <w:numId w:val="6"/>
        </w:numPr>
        <w:shd w:val="clear" w:color="auto" w:fill="FFFFFF"/>
        <w:spacing w:after="75"/>
        <w:rPr>
          <w:rFonts w:ascii="Avenir Book" w:eastAsia="Times New Roman" w:hAnsi="Avenir Book" w:cs="Arial"/>
          <w:color w:val="0B0C0C"/>
          <w:lang w:eastAsia="en-GB"/>
        </w:rPr>
      </w:pPr>
      <w:r w:rsidRPr="00CF7600">
        <w:rPr>
          <w:rFonts w:ascii="Avenir Book" w:eastAsia="Times New Roman" w:hAnsi="Avenir Book" w:cs="Arial"/>
          <w:color w:val="0B0C0C"/>
          <w:lang w:eastAsia="en-GB"/>
        </w:rPr>
        <w:t>find out how the shapes of solid objects made from some materials can be changed by squashing, bending, twisting and stretching</w:t>
      </w:r>
    </w:p>
    <w:p w14:paraId="3BAB918F" w14:textId="77777777" w:rsidR="00F70F97" w:rsidRPr="001F6A88" w:rsidRDefault="00F70F97" w:rsidP="00F70F97">
      <w:pPr>
        <w:rPr>
          <w:rFonts w:ascii="Avenir Book" w:hAnsi="Avenir Book"/>
        </w:rPr>
      </w:pPr>
    </w:p>
    <w:p w14:paraId="3FFBFEAE" w14:textId="52896AE5" w:rsidR="00F70F97" w:rsidRPr="001F6A88" w:rsidRDefault="00F70F97" w:rsidP="00F70F97">
      <w:pPr>
        <w:rPr>
          <w:rFonts w:ascii="Avenir Book" w:hAnsi="Avenir Book"/>
          <w:b/>
          <w:bCs/>
        </w:rPr>
      </w:pPr>
      <w:r w:rsidRPr="001F6A88">
        <w:rPr>
          <w:rFonts w:ascii="Avenir Book" w:hAnsi="Avenir Book"/>
        </w:rPr>
        <w:t>The unit will lead to</w:t>
      </w:r>
      <w:r w:rsidR="007A355D">
        <w:rPr>
          <w:rFonts w:ascii="Avenir Book" w:hAnsi="Avenir Book"/>
        </w:rPr>
        <w:t xml:space="preserve"> the Year 5 </w:t>
      </w:r>
      <w:r w:rsidR="00935E1B">
        <w:rPr>
          <w:rFonts w:ascii="Avenir Book" w:hAnsi="Avenir Book"/>
        </w:rPr>
        <w:t>p</w:t>
      </w:r>
      <w:r w:rsidR="007A355D">
        <w:rPr>
          <w:rFonts w:ascii="Avenir Book" w:hAnsi="Avenir Book"/>
        </w:rPr>
        <w:t xml:space="preserve">rogramme of </w:t>
      </w:r>
      <w:r w:rsidR="00935E1B">
        <w:rPr>
          <w:rFonts w:ascii="Avenir Book" w:hAnsi="Avenir Book"/>
        </w:rPr>
        <w:t>s</w:t>
      </w:r>
      <w:r w:rsidR="007A355D">
        <w:rPr>
          <w:rFonts w:ascii="Avenir Book" w:hAnsi="Avenir Book"/>
        </w:rPr>
        <w:t>tudy</w:t>
      </w:r>
      <w:r w:rsidR="00FC719F">
        <w:rPr>
          <w:rFonts w:ascii="Avenir Book" w:hAnsi="Avenir Book"/>
        </w:rPr>
        <w:t>:</w:t>
      </w:r>
    </w:p>
    <w:p w14:paraId="7BFE10F8" w14:textId="77777777" w:rsidR="007A355D" w:rsidRPr="007A355D" w:rsidRDefault="007A355D" w:rsidP="00935E1B">
      <w:pPr>
        <w:numPr>
          <w:ilvl w:val="0"/>
          <w:numId w:val="8"/>
        </w:numPr>
        <w:shd w:val="clear" w:color="auto" w:fill="FFFFFF"/>
        <w:spacing w:after="75"/>
        <w:rPr>
          <w:rFonts w:ascii="Avenir Book" w:eastAsia="Times New Roman" w:hAnsi="Avenir Book" w:cs="Arial"/>
          <w:color w:val="0B0C0C"/>
          <w:lang w:eastAsia="en-GB"/>
        </w:rPr>
      </w:pPr>
      <w:r w:rsidRPr="007A355D">
        <w:rPr>
          <w:rFonts w:ascii="Avenir Book" w:eastAsia="Times New Roman" w:hAnsi="Avenir Book" w:cs="Arial"/>
          <w:color w:val="0B0C0C"/>
          <w:lang w:eastAsia="en-GB"/>
        </w:rPr>
        <w:t>compare and group together everyday materials on the basis of their properties, including their hardness, solubility, transparency, conductivity (electrical and thermal), and response to magnets</w:t>
      </w:r>
    </w:p>
    <w:p w14:paraId="5B2E2E4F" w14:textId="77777777" w:rsidR="00F70F97" w:rsidRPr="001F6A88" w:rsidRDefault="00F70F97" w:rsidP="00F70F97">
      <w:pPr>
        <w:rPr>
          <w:rFonts w:ascii="Avenir Book" w:hAnsi="Avenir Book"/>
        </w:rPr>
      </w:pPr>
    </w:p>
    <w:tbl>
      <w:tblPr>
        <w:tblStyle w:val="TableGrid"/>
        <w:tblpPr w:leftFromText="180" w:rightFromText="180" w:vertAnchor="text" w:horzAnchor="page" w:tblpX="1909" w:tblpY="129"/>
        <w:tblW w:w="0" w:type="auto"/>
        <w:tblLook w:val="04A0" w:firstRow="1" w:lastRow="0" w:firstColumn="1" w:lastColumn="0" w:noHBand="0" w:noVBand="1"/>
      </w:tblPr>
      <w:tblGrid>
        <w:gridCol w:w="4258"/>
        <w:gridCol w:w="4258"/>
      </w:tblGrid>
      <w:tr w:rsidR="00F70F97" w:rsidRPr="001F6A88" w14:paraId="1855CB98" w14:textId="77777777" w:rsidTr="007B0E69">
        <w:tc>
          <w:tcPr>
            <w:tcW w:w="4258" w:type="dxa"/>
          </w:tcPr>
          <w:p w14:paraId="21686BAA" w14:textId="77777777" w:rsidR="00F70F97" w:rsidRPr="001F6A88" w:rsidRDefault="00F70F97" w:rsidP="007B0E69">
            <w:pPr>
              <w:rPr>
                <w:rFonts w:ascii="Avenir Book" w:hAnsi="Avenir Book"/>
                <w:b/>
                <w:bCs/>
              </w:rPr>
            </w:pPr>
            <w:r w:rsidRPr="001F6A88">
              <w:rPr>
                <w:rFonts w:ascii="Avenir Book" w:hAnsi="Avenir Book"/>
                <w:b/>
                <w:bCs/>
              </w:rPr>
              <w:t>What are the key concepts for this unit?</w:t>
            </w:r>
          </w:p>
          <w:p w14:paraId="3DF7245C" w14:textId="77777777" w:rsidR="00F70F97" w:rsidRPr="001F6A88" w:rsidRDefault="00F70F97" w:rsidP="007B0E69">
            <w:pPr>
              <w:rPr>
                <w:rFonts w:ascii="Avenir Book" w:hAnsi="Avenir Book"/>
              </w:rPr>
            </w:pPr>
          </w:p>
          <w:p w14:paraId="4576806D" w14:textId="082B17BC" w:rsidR="00F70F97" w:rsidRDefault="006A786B" w:rsidP="007B0E69">
            <w:pPr>
              <w:rPr>
                <w:rFonts w:ascii="Avenir Book" w:hAnsi="Avenir Book"/>
              </w:rPr>
            </w:pPr>
            <w:r>
              <w:rPr>
                <w:rFonts w:ascii="Avenir Book" w:hAnsi="Avenir Book"/>
              </w:rPr>
              <w:t>How rocks are formed</w:t>
            </w:r>
          </w:p>
          <w:p w14:paraId="6B863FC4" w14:textId="77777777" w:rsidR="006A786B" w:rsidRPr="001F6A88" w:rsidRDefault="006A786B" w:rsidP="007B0E69">
            <w:pPr>
              <w:rPr>
                <w:rFonts w:ascii="Avenir Book" w:hAnsi="Avenir Book"/>
              </w:rPr>
            </w:pPr>
          </w:p>
          <w:p w14:paraId="6E29ABD6" w14:textId="14BAFD62" w:rsidR="00F70F97" w:rsidRPr="001F6A88" w:rsidRDefault="006A786B" w:rsidP="007B0E69">
            <w:pPr>
              <w:rPr>
                <w:rFonts w:ascii="Avenir Book" w:hAnsi="Avenir Book"/>
              </w:rPr>
            </w:pPr>
            <w:r>
              <w:rPr>
                <w:rFonts w:ascii="Avenir Book" w:hAnsi="Avenir Book"/>
              </w:rPr>
              <w:t>There are a</w:t>
            </w:r>
            <w:r w:rsidR="00C33020">
              <w:rPr>
                <w:rFonts w:ascii="Avenir Book" w:hAnsi="Avenir Book"/>
              </w:rPr>
              <w:t>lso links to learning about mountains, volcanoes and rivers in geography</w:t>
            </w:r>
            <w:r w:rsidR="00BB2833">
              <w:rPr>
                <w:rFonts w:ascii="Avenir Book" w:hAnsi="Avenir Book"/>
              </w:rPr>
              <w:t xml:space="preserve">, as well as being good preparation for learning about evolution in Year 6 science. </w:t>
            </w:r>
          </w:p>
        </w:tc>
        <w:tc>
          <w:tcPr>
            <w:tcW w:w="4258" w:type="dxa"/>
          </w:tcPr>
          <w:p w14:paraId="02712137" w14:textId="77777777" w:rsidR="00F70F97" w:rsidRPr="001F6A88" w:rsidRDefault="00F70F97" w:rsidP="007B0E69">
            <w:pPr>
              <w:rPr>
                <w:rFonts w:ascii="Avenir Book" w:hAnsi="Avenir Book"/>
                <w:b/>
                <w:bCs/>
              </w:rPr>
            </w:pPr>
            <w:r w:rsidRPr="001F6A88">
              <w:rPr>
                <w:rFonts w:ascii="Avenir Book" w:hAnsi="Avenir Book"/>
                <w:b/>
                <w:bCs/>
              </w:rPr>
              <w:t>How will we introduce it?</w:t>
            </w:r>
          </w:p>
          <w:p w14:paraId="4913DECC" w14:textId="77777777" w:rsidR="00F70F97" w:rsidRPr="001F6A88" w:rsidRDefault="00F70F97" w:rsidP="007B0E69">
            <w:pPr>
              <w:rPr>
                <w:rFonts w:ascii="Avenir Book" w:hAnsi="Avenir Book"/>
              </w:rPr>
            </w:pPr>
          </w:p>
          <w:p w14:paraId="0EA17336" w14:textId="7ADECA79" w:rsidR="00F70F97" w:rsidRDefault="00060A5B" w:rsidP="007B0E69">
            <w:pPr>
              <w:rPr>
                <w:rFonts w:ascii="Avenir Book" w:hAnsi="Avenir Book"/>
              </w:rPr>
            </w:pPr>
            <w:r>
              <w:rPr>
                <w:rFonts w:ascii="Avenir Book" w:hAnsi="Avenir Book"/>
              </w:rPr>
              <w:t xml:space="preserve">One or more sessions involving </w:t>
            </w:r>
            <w:r w:rsidR="00BD033B">
              <w:rPr>
                <w:rFonts w:ascii="Avenir Book" w:hAnsi="Avenir Book"/>
              </w:rPr>
              <w:t>practical</w:t>
            </w:r>
            <w:r>
              <w:rPr>
                <w:rFonts w:ascii="Avenir Book" w:hAnsi="Avenir Book"/>
              </w:rPr>
              <w:t xml:space="preserve"> exploration of different types of rock and their properties</w:t>
            </w:r>
            <w:r w:rsidR="00F76916">
              <w:rPr>
                <w:rFonts w:ascii="Avenir Book" w:hAnsi="Avenir Book"/>
              </w:rPr>
              <w:t xml:space="preserve"> would be useful. Develop children’s </w:t>
            </w:r>
            <w:r w:rsidR="00B34823">
              <w:rPr>
                <w:rFonts w:ascii="Avenir Book" w:hAnsi="Avenir Book"/>
              </w:rPr>
              <w:t xml:space="preserve">vocabulary for describing </w:t>
            </w:r>
            <w:r w:rsidR="005456CD">
              <w:rPr>
                <w:rFonts w:ascii="Avenir Book" w:hAnsi="Avenir Book"/>
              </w:rPr>
              <w:t>their appearance and texture</w:t>
            </w:r>
            <w:r w:rsidR="008E1B60">
              <w:rPr>
                <w:rFonts w:ascii="Avenir Book" w:hAnsi="Avenir Book"/>
              </w:rPr>
              <w:t xml:space="preserve"> </w:t>
            </w:r>
            <w:r w:rsidR="006831F7">
              <w:rPr>
                <w:rFonts w:ascii="Avenir Book" w:hAnsi="Avenir Book"/>
              </w:rPr>
              <w:t>–</w:t>
            </w:r>
            <w:r w:rsidR="008E1B60">
              <w:rPr>
                <w:rFonts w:ascii="Avenir Book" w:hAnsi="Avenir Book"/>
              </w:rPr>
              <w:t xml:space="preserve"> roug</w:t>
            </w:r>
            <w:r w:rsidR="006831F7">
              <w:rPr>
                <w:rFonts w:ascii="Avenir Book" w:hAnsi="Avenir Book"/>
              </w:rPr>
              <w:t>h, smooth, hard, soft, contains crystals, shiny, matte…</w:t>
            </w:r>
          </w:p>
          <w:p w14:paraId="3803C4D7" w14:textId="43200C23" w:rsidR="00BD7238" w:rsidRDefault="00BD7238" w:rsidP="007B0E69">
            <w:pPr>
              <w:rPr>
                <w:rFonts w:ascii="Avenir Book" w:hAnsi="Avenir Book"/>
              </w:rPr>
            </w:pPr>
            <w:r>
              <w:rPr>
                <w:rFonts w:ascii="Avenir Book" w:hAnsi="Avenir Book"/>
              </w:rPr>
              <w:t xml:space="preserve">Introduce vocabulary for rocks and particles of rock of different sizes – boulders, rocks, </w:t>
            </w:r>
            <w:r w:rsidR="00D32C97">
              <w:rPr>
                <w:rFonts w:ascii="Avenir Book" w:hAnsi="Avenir Book"/>
              </w:rPr>
              <w:t xml:space="preserve">pebbles, stones, </w:t>
            </w:r>
            <w:r w:rsidR="00D32C97">
              <w:rPr>
                <w:rFonts w:ascii="Avenir Book" w:hAnsi="Avenir Book"/>
              </w:rPr>
              <w:lastRenderedPageBreak/>
              <w:t xml:space="preserve">gravel, sand, silt – and ideally explore these </w:t>
            </w:r>
            <w:r w:rsidR="00BD033B">
              <w:rPr>
                <w:rFonts w:ascii="Avenir Book" w:hAnsi="Avenir Book"/>
              </w:rPr>
              <w:t>in a hands-on way.</w:t>
            </w:r>
          </w:p>
          <w:p w14:paraId="73E41F5A" w14:textId="77777777" w:rsidR="006831F7" w:rsidRDefault="006831F7" w:rsidP="007B0E69">
            <w:pPr>
              <w:rPr>
                <w:rFonts w:ascii="Avenir Book" w:hAnsi="Avenir Book"/>
              </w:rPr>
            </w:pPr>
          </w:p>
          <w:p w14:paraId="6C04CE93" w14:textId="1C70F34B" w:rsidR="006831F7" w:rsidRDefault="006831F7" w:rsidP="007B0E69">
            <w:pPr>
              <w:rPr>
                <w:rFonts w:ascii="Avenir Book" w:hAnsi="Avenir Book"/>
              </w:rPr>
            </w:pPr>
            <w:r>
              <w:rPr>
                <w:rFonts w:ascii="Avenir Book" w:hAnsi="Avenir Book"/>
              </w:rPr>
              <w:t>Teach children about the structure of the earth</w:t>
            </w:r>
            <w:r w:rsidR="00D66B59">
              <w:rPr>
                <w:rFonts w:ascii="Avenir Book" w:hAnsi="Avenir Book"/>
              </w:rPr>
              <w:t xml:space="preserve"> and its three layers – these are referenced in the book and will help prepare children for learning about </w:t>
            </w:r>
            <w:r w:rsidR="006A786B">
              <w:rPr>
                <w:rFonts w:ascii="Avenir Book" w:hAnsi="Avenir Book"/>
              </w:rPr>
              <w:t xml:space="preserve">volcanoes in geography. </w:t>
            </w:r>
          </w:p>
          <w:p w14:paraId="5A04F33F" w14:textId="77777777" w:rsidR="006831F7" w:rsidRDefault="006831F7" w:rsidP="007B0E69">
            <w:pPr>
              <w:rPr>
                <w:rFonts w:ascii="Avenir Book" w:hAnsi="Avenir Book"/>
              </w:rPr>
            </w:pPr>
          </w:p>
          <w:p w14:paraId="643F55F7" w14:textId="48F078E7" w:rsidR="006831F7" w:rsidRPr="001F6A88" w:rsidRDefault="007509B8" w:rsidP="007B0E69">
            <w:pPr>
              <w:rPr>
                <w:rFonts w:ascii="Avenir Book" w:hAnsi="Avenir Book"/>
              </w:rPr>
            </w:pPr>
            <w:r>
              <w:rPr>
                <w:rFonts w:ascii="Avenir Book" w:hAnsi="Avenir Book"/>
              </w:rPr>
              <w:t xml:space="preserve">Briefly introduce the children to </w:t>
            </w:r>
            <w:r w:rsidR="00DC079F">
              <w:rPr>
                <w:rFonts w:ascii="Avenir Book" w:hAnsi="Avenir Book"/>
              </w:rPr>
              <w:t>how the Earth was formed over millions of years from the Big Bang</w:t>
            </w:r>
            <w:r w:rsidR="009A05AF">
              <w:rPr>
                <w:rFonts w:ascii="Avenir Book" w:hAnsi="Avenir Book"/>
              </w:rPr>
              <w:t>.</w:t>
            </w:r>
          </w:p>
          <w:p w14:paraId="1A570B36" w14:textId="13B81A96" w:rsidR="00F70F97" w:rsidRPr="001F6A88" w:rsidRDefault="00F70F97" w:rsidP="007B0E69">
            <w:pPr>
              <w:rPr>
                <w:rFonts w:ascii="Avenir Book" w:hAnsi="Avenir Book"/>
              </w:rPr>
            </w:pPr>
          </w:p>
        </w:tc>
      </w:tr>
      <w:tr w:rsidR="00F70F97" w:rsidRPr="001F6A88" w14:paraId="67EEE7FC" w14:textId="77777777" w:rsidTr="007B0E69">
        <w:tc>
          <w:tcPr>
            <w:tcW w:w="4258" w:type="dxa"/>
          </w:tcPr>
          <w:p w14:paraId="24CC3788" w14:textId="77777777" w:rsidR="00F70F97" w:rsidRPr="001F6A88" w:rsidRDefault="00F70F97" w:rsidP="007B0E69">
            <w:pPr>
              <w:rPr>
                <w:rFonts w:ascii="Avenir Book" w:hAnsi="Avenir Book"/>
                <w:b/>
                <w:bCs/>
              </w:rPr>
            </w:pPr>
            <w:r w:rsidRPr="001F6A88">
              <w:rPr>
                <w:rFonts w:ascii="Avenir Book" w:hAnsi="Avenir Book"/>
                <w:b/>
                <w:bCs/>
              </w:rPr>
              <w:lastRenderedPageBreak/>
              <w:t>Is it worth summarising what we want pupils to know on a knowledge organiser? If so what should be included?</w:t>
            </w:r>
          </w:p>
          <w:p w14:paraId="497B3220" w14:textId="77777777" w:rsidR="00F70F97" w:rsidRDefault="00F70F97" w:rsidP="007B0E69">
            <w:pPr>
              <w:rPr>
                <w:rFonts w:ascii="Avenir Book" w:hAnsi="Avenir Book"/>
              </w:rPr>
            </w:pPr>
          </w:p>
          <w:p w14:paraId="4DF9BAEF" w14:textId="0D49CB39" w:rsidR="00E66706" w:rsidRDefault="00E66706" w:rsidP="007B0E69">
            <w:pPr>
              <w:rPr>
                <w:rFonts w:ascii="Avenir Book" w:hAnsi="Avenir Book"/>
              </w:rPr>
            </w:pPr>
            <w:r>
              <w:rPr>
                <w:rFonts w:ascii="Avenir Book" w:hAnsi="Avenir Book"/>
              </w:rPr>
              <w:t xml:space="preserve">Vocabulary that is key to the scientific and geographical concepts has been included. </w:t>
            </w:r>
          </w:p>
          <w:p w14:paraId="61BCCC84" w14:textId="2E31C4F8" w:rsidR="003D70D0" w:rsidRPr="001F6A88" w:rsidRDefault="003D70D0" w:rsidP="007B0E69">
            <w:pPr>
              <w:rPr>
                <w:rFonts w:ascii="Avenir Book" w:hAnsi="Avenir Book"/>
              </w:rPr>
            </w:pPr>
            <w:r>
              <w:rPr>
                <w:rFonts w:ascii="Avenir Book" w:hAnsi="Avenir Book"/>
              </w:rPr>
              <w:t xml:space="preserve">There’s plenty of challenging vocabulary that would be great </w:t>
            </w:r>
            <w:r w:rsidR="00195573">
              <w:rPr>
                <w:rFonts w:ascii="Avenir Book" w:hAnsi="Avenir Book"/>
              </w:rPr>
              <w:t xml:space="preserve">to explore with Year 3 children, for example by finding and grouping synonyms. </w:t>
            </w:r>
          </w:p>
          <w:p w14:paraId="163EC7AD" w14:textId="77777777" w:rsidR="00F70F97" w:rsidRPr="001F6A88" w:rsidRDefault="00F70F97" w:rsidP="007B0E69">
            <w:pPr>
              <w:rPr>
                <w:rFonts w:ascii="Avenir Book" w:hAnsi="Avenir Book"/>
              </w:rPr>
            </w:pPr>
          </w:p>
        </w:tc>
        <w:tc>
          <w:tcPr>
            <w:tcW w:w="4258" w:type="dxa"/>
          </w:tcPr>
          <w:p w14:paraId="7C7E47AD" w14:textId="77777777" w:rsidR="00F70F97" w:rsidRPr="001F6A88" w:rsidRDefault="00F70F97" w:rsidP="007B0E69">
            <w:pPr>
              <w:rPr>
                <w:rFonts w:ascii="Avenir Book" w:hAnsi="Avenir Book"/>
                <w:b/>
                <w:bCs/>
              </w:rPr>
            </w:pPr>
            <w:r w:rsidRPr="001F6A88">
              <w:rPr>
                <w:rFonts w:ascii="Avenir Book" w:hAnsi="Avenir Book"/>
                <w:b/>
                <w:bCs/>
              </w:rPr>
              <w:t>How are we going to take pupils through this unit?</w:t>
            </w:r>
          </w:p>
          <w:p w14:paraId="1390ABD7" w14:textId="77777777" w:rsidR="00F70F97" w:rsidRPr="001F6A88" w:rsidRDefault="00F70F97" w:rsidP="007B0E69">
            <w:pPr>
              <w:rPr>
                <w:rFonts w:ascii="Avenir Book" w:hAnsi="Avenir Book"/>
              </w:rPr>
            </w:pPr>
          </w:p>
          <w:p w14:paraId="5C912860" w14:textId="77777777" w:rsidR="00F70F97" w:rsidRDefault="00D02F46" w:rsidP="007B0E69">
            <w:pPr>
              <w:rPr>
                <w:rFonts w:ascii="Avenir Book" w:hAnsi="Avenir Book"/>
              </w:rPr>
            </w:pPr>
            <w:r>
              <w:rPr>
                <w:rFonts w:ascii="Avenir Book" w:hAnsi="Avenir Book"/>
              </w:rPr>
              <w:t xml:space="preserve">Read through the story, showing and discussing the illustrations. </w:t>
            </w:r>
            <w:r w:rsidR="00BA6E9F">
              <w:rPr>
                <w:rFonts w:ascii="Avenir Book" w:hAnsi="Avenir Book"/>
              </w:rPr>
              <w:t xml:space="preserve">Familiarise the children with the stages of the pebble’s journey through sequencing activities, for example by </w:t>
            </w:r>
            <w:r w:rsidR="007A7A47">
              <w:rPr>
                <w:rFonts w:ascii="Avenir Book" w:hAnsi="Avenir Book"/>
              </w:rPr>
              <w:t xml:space="preserve">ordering cards containing key parts of the story, or by </w:t>
            </w:r>
            <w:r w:rsidR="00885B2C">
              <w:rPr>
                <w:rFonts w:ascii="Avenir Book" w:hAnsi="Avenir Book"/>
              </w:rPr>
              <w:t xml:space="preserve">showing photos of two pages and deciding which one comes before/after. </w:t>
            </w:r>
          </w:p>
          <w:p w14:paraId="2A6727A9" w14:textId="77777777" w:rsidR="00586E02" w:rsidRDefault="00586E02" w:rsidP="007B0E69">
            <w:pPr>
              <w:rPr>
                <w:rFonts w:ascii="Avenir Book" w:hAnsi="Avenir Book"/>
              </w:rPr>
            </w:pPr>
          </w:p>
          <w:p w14:paraId="2C7F3D96" w14:textId="4893C73F" w:rsidR="00586E02" w:rsidRDefault="00586E02" w:rsidP="007B0E69">
            <w:pPr>
              <w:rPr>
                <w:rFonts w:ascii="Avenir Book" w:hAnsi="Avenir Book"/>
              </w:rPr>
            </w:pPr>
            <w:r>
              <w:rPr>
                <w:rFonts w:ascii="Avenir Book" w:hAnsi="Avenir Book"/>
              </w:rPr>
              <w:t>Explore the key vocabulary in the book, using the context to develop children’s understanding</w:t>
            </w:r>
            <w:r w:rsidR="00D130BA">
              <w:rPr>
                <w:rFonts w:ascii="Avenir Book" w:hAnsi="Avenir Book"/>
              </w:rPr>
              <w:t xml:space="preserve">. </w:t>
            </w:r>
          </w:p>
          <w:p w14:paraId="30D7023F" w14:textId="77777777" w:rsidR="00885B2C" w:rsidRDefault="00885B2C" w:rsidP="007B0E69">
            <w:pPr>
              <w:rPr>
                <w:rFonts w:ascii="Avenir Book" w:hAnsi="Avenir Book"/>
              </w:rPr>
            </w:pPr>
          </w:p>
          <w:p w14:paraId="02E53AC0" w14:textId="422B93BB" w:rsidR="00885B2C" w:rsidRDefault="00907AB5" w:rsidP="007B0E69">
            <w:pPr>
              <w:rPr>
                <w:rFonts w:ascii="Avenir Book" w:hAnsi="Avenir Book"/>
              </w:rPr>
            </w:pPr>
            <w:r>
              <w:rPr>
                <w:rFonts w:ascii="Avenir Book" w:hAnsi="Avenir Book"/>
              </w:rPr>
              <w:t xml:space="preserve">Teach children </w:t>
            </w:r>
            <w:r w:rsidR="00056011">
              <w:rPr>
                <w:rFonts w:ascii="Avenir Book" w:hAnsi="Avenir Book"/>
              </w:rPr>
              <w:t>about</w:t>
            </w:r>
            <w:r w:rsidR="0033080D">
              <w:rPr>
                <w:rFonts w:ascii="Avenir Book" w:hAnsi="Avenir Book"/>
              </w:rPr>
              <w:t xml:space="preserve"> different types of rock by anchoring them to the relevant part of the story</w:t>
            </w:r>
            <w:r w:rsidR="00284FEC">
              <w:rPr>
                <w:rFonts w:ascii="Avenir Book" w:hAnsi="Avenir Book"/>
              </w:rPr>
              <w:t>:</w:t>
            </w:r>
          </w:p>
          <w:p w14:paraId="36408A99" w14:textId="77777777" w:rsidR="00284FEC" w:rsidRDefault="00284FEC" w:rsidP="007B0E69">
            <w:pPr>
              <w:rPr>
                <w:rFonts w:ascii="Avenir Book" w:hAnsi="Avenir Book"/>
              </w:rPr>
            </w:pPr>
            <w:r>
              <w:rPr>
                <w:rFonts w:ascii="Avenir Book" w:hAnsi="Avenir Book"/>
              </w:rPr>
              <w:t xml:space="preserve">Igneous rock </w:t>
            </w:r>
            <w:r w:rsidR="00893248">
              <w:rPr>
                <w:rFonts w:ascii="Avenir Book" w:hAnsi="Avenir Book"/>
              </w:rPr>
              <w:t>–</w:t>
            </w:r>
            <w:r>
              <w:rPr>
                <w:rFonts w:ascii="Avenir Book" w:hAnsi="Avenir Book"/>
              </w:rPr>
              <w:t xml:space="preserve"> </w:t>
            </w:r>
            <w:r w:rsidR="00893248">
              <w:rPr>
                <w:rFonts w:ascii="Avenir Book" w:hAnsi="Avenir Book"/>
              </w:rPr>
              <w:t>volcano 480 mya</w:t>
            </w:r>
          </w:p>
          <w:p w14:paraId="549085FC" w14:textId="77777777" w:rsidR="00893248" w:rsidRDefault="00893248" w:rsidP="007B0E69">
            <w:pPr>
              <w:rPr>
                <w:rFonts w:ascii="Avenir Book" w:hAnsi="Avenir Book"/>
              </w:rPr>
            </w:pPr>
            <w:r>
              <w:rPr>
                <w:rFonts w:ascii="Avenir Book" w:hAnsi="Avenir Book"/>
              </w:rPr>
              <w:t>Sedimentary rock – conglomerate 340 mya</w:t>
            </w:r>
            <w:r w:rsidR="00A02E3C">
              <w:rPr>
                <w:rFonts w:ascii="Avenir Book" w:hAnsi="Avenir Book"/>
              </w:rPr>
              <w:t>; sedimentary rock 300 mya</w:t>
            </w:r>
          </w:p>
          <w:p w14:paraId="230B302B" w14:textId="77777777" w:rsidR="00056011" w:rsidRDefault="00056011" w:rsidP="007B0E69">
            <w:pPr>
              <w:rPr>
                <w:rFonts w:ascii="Avenir Book" w:hAnsi="Avenir Book"/>
              </w:rPr>
            </w:pPr>
            <w:r>
              <w:rPr>
                <w:rFonts w:ascii="Avenir Book" w:hAnsi="Avenir Book"/>
              </w:rPr>
              <w:t>Metamorphic rock is not described in this book so could be taught separately either at this point or later.</w:t>
            </w:r>
          </w:p>
          <w:p w14:paraId="62D7C26B" w14:textId="77777777" w:rsidR="00056011" w:rsidRDefault="00056011" w:rsidP="007B0E69">
            <w:pPr>
              <w:rPr>
                <w:rFonts w:ascii="Avenir Book" w:hAnsi="Avenir Book"/>
              </w:rPr>
            </w:pPr>
          </w:p>
          <w:p w14:paraId="6F86124B" w14:textId="7937B57B" w:rsidR="00832989" w:rsidRDefault="006C4F32" w:rsidP="007B0E69">
            <w:pPr>
              <w:rPr>
                <w:rFonts w:ascii="Avenir Book" w:hAnsi="Avenir Book"/>
              </w:rPr>
            </w:pPr>
            <w:r>
              <w:rPr>
                <w:rFonts w:ascii="Avenir Book" w:hAnsi="Avenir Book"/>
              </w:rPr>
              <w:t>Give children copies of the geological timeline page at the back of the book to read in pairs. What do they notice? What is similar or different to what you expected? What questions do you have?</w:t>
            </w:r>
          </w:p>
          <w:p w14:paraId="547C11D3" w14:textId="77777777" w:rsidR="00086AEB" w:rsidRDefault="00086AEB" w:rsidP="007B0E69">
            <w:pPr>
              <w:rPr>
                <w:rFonts w:ascii="Avenir Book" w:hAnsi="Avenir Book"/>
              </w:rPr>
            </w:pPr>
          </w:p>
          <w:p w14:paraId="31136430" w14:textId="4CE8712A" w:rsidR="00086AEB" w:rsidRDefault="00086AEB" w:rsidP="007B0E69">
            <w:pPr>
              <w:rPr>
                <w:rFonts w:ascii="Avenir Book" w:hAnsi="Avenir Book"/>
              </w:rPr>
            </w:pPr>
            <w:r>
              <w:rPr>
                <w:rFonts w:ascii="Avenir Book" w:hAnsi="Avenir Book"/>
              </w:rPr>
              <w:t xml:space="preserve">Finish by re-reading the story and locating the </w:t>
            </w:r>
            <w:r w:rsidR="00442C09">
              <w:rPr>
                <w:rFonts w:ascii="Avenir Book" w:hAnsi="Avenir Book"/>
              </w:rPr>
              <w:t xml:space="preserve">periods and animals described on the timeline. </w:t>
            </w:r>
          </w:p>
          <w:p w14:paraId="301D1D04" w14:textId="7F43B084" w:rsidR="00056011" w:rsidRPr="001F6A88" w:rsidRDefault="00056011" w:rsidP="007B0E69">
            <w:pPr>
              <w:rPr>
                <w:rFonts w:ascii="Avenir Book" w:hAnsi="Avenir Book"/>
              </w:rPr>
            </w:pPr>
          </w:p>
        </w:tc>
      </w:tr>
      <w:tr w:rsidR="00B217EA" w:rsidRPr="001F6A88" w14:paraId="2F0F6D42" w14:textId="77777777" w:rsidTr="007B0E69">
        <w:tc>
          <w:tcPr>
            <w:tcW w:w="8516" w:type="dxa"/>
            <w:gridSpan w:val="2"/>
          </w:tcPr>
          <w:p w14:paraId="7B322BAF" w14:textId="07048B68" w:rsidR="00B217EA" w:rsidRDefault="00B217EA" w:rsidP="007B0E69">
            <w:pPr>
              <w:rPr>
                <w:rFonts w:ascii="Avenir Book" w:hAnsi="Avenir Book"/>
                <w:b/>
                <w:bCs/>
              </w:rPr>
            </w:pPr>
            <w:r>
              <w:rPr>
                <w:rFonts w:ascii="Avenir Book" w:hAnsi="Avenir Book"/>
                <w:b/>
                <w:bCs/>
              </w:rPr>
              <w:lastRenderedPageBreak/>
              <w:t>Cross-curricular links:</w:t>
            </w:r>
          </w:p>
          <w:p w14:paraId="79BED4F3" w14:textId="467FC50D" w:rsidR="00160836" w:rsidRDefault="00160836" w:rsidP="007B0E69">
            <w:pPr>
              <w:rPr>
                <w:rFonts w:ascii="Avenir Book" w:hAnsi="Avenir Book"/>
              </w:rPr>
            </w:pPr>
            <w:r>
              <w:rPr>
                <w:rFonts w:ascii="Avenir Book" w:hAnsi="Avenir Book"/>
              </w:rPr>
              <w:t xml:space="preserve">Volcanoes </w:t>
            </w:r>
            <w:r w:rsidR="00064353">
              <w:rPr>
                <w:rFonts w:ascii="Avenir Book" w:hAnsi="Avenir Book"/>
              </w:rPr>
              <w:t>–</w:t>
            </w:r>
            <w:r>
              <w:rPr>
                <w:rFonts w:ascii="Avenir Book" w:hAnsi="Avenir Book"/>
              </w:rPr>
              <w:t xml:space="preserve"> </w:t>
            </w:r>
            <w:r w:rsidR="00064353">
              <w:rPr>
                <w:rFonts w:ascii="Avenir Book" w:hAnsi="Avenir Book"/>
              </w:rPr>
              <w:t>introduction to volcanic eruptions</w:t>
            </w:r>
          </w:p>
          <w:p w14:paraId="3F2631B2" w14:textId="6732A8BE" w:rsidR="00945B81" w:rsidRDefault="00945B81" w:rsidP="007B0E69">
            <w:pPr>
              <w:rPr>
                <w:rFonts w:ascii="Avenir Book" w:hAnsi="Avenir Book"/>
              </w:rPr>
            </w:pPr>
            <w:r>
              <w:rPr>
                <w:rFonts w:ascii="Avenir Book" w:hAnsi="Avenir Book"/>
              </w:rPr>
              <w:t xml:space="preserve">Mountains - </w:t>
            </w:r>
          </w:p>
          <w:p w14:paraId="3AFE6B28" w14:textId="3A380F9A" w:rsidR="00B217EA" w:rsidRDefault="00E80187" w:rsidP="007B0E69">
            <w:pPr>
              <w:rPr>
                <w:rFonts w:ascii="Avenir Book" w:hAnsi="Avenir Book"/>
              </w:rPr>
            </w:pPr>
            <w:r>
              <w:rPr>
                <w:rFonts w:ascii="Avenir Book" w:hAnsi="Avenir Book"/>
              </w:rPr>
              <w:t xml:space="preserve">Rivers </w:t>
            </w:r>
            <w:r w:rsidR="005F6E52">
              <w:rPr>
                <w:rFonts w:ascii="Avenir Book" w:hAnsi="Avenir Book"/>
              </w:rPr>
              <w:t>–</w:t>
            </w:r>
            <w:r>
              <w:rPr>
                <w:rFonts w:ascii="Avenir Book" w:hAnsi="Avenir Book"/>
              </w:rPr>
              <w:t xml:space="preserve"> </w:t>
            </w:r>
            <w:r w:rsidR="005F6E52">
              <w:rPr>
                <w:rFonts w:ascii="Avenir Book" w:hAnsi="Avenir Book"/>
              </w:rPr>
              <w:t>rivers flow from mountains to the sea</w:t>
            </w:r>
            <w:r w:rsidR="00C84ADA">
              <w:rPr>
                <w:rFonts w:ascii="Avenir Book" w:hAnsi="Avenir Book"/>
              </w:rPr>
              <w:t>; rivers change their course over time</w:t>
            </w:r>
          </w:p>
          <w:p w14:paraId="51DBCD55" w14:textId="3C9E0F7C" w:rsidR="00945B81" w:rsidRDefault="00945B81" w:rsidP="007B0E69">
            <w:pPr>
              <w:rPr>
                <w:rFonts w:ascii="Avenir Book" w:hAnsi="Avenir Book"/>
              </w:rPr>
            </w:pPr>
            <w:r>
              <w:rPr>
                <w:rFonts w:ascii="Avenir Book" w:hAnsi="Avenir Book"/>
              </w:rPr>
              <w:t xml:space="preserve">Prehistory </w:t>
            </w:r>
            <w:r w:rsidR="00965931">
              <w:rPr>
                <w:rFonts w:ascii="Avenir Book" w:hAnsi="Avenir Book"/>
              </w:rPr>
              <w:t>–</w:t>
            </w:r>
            <w:r>
              <w:rPr>
                <w:rFonts w:ascii="Avenir Book" w:hAnsi="Avenir Book"/>
              </w:rPr>
              <w:t xml:space="preserve"> </w:t>
            </w:r>
            <w:r w:rsidR="00965931">
              <w:rPr>
                <w:rFonts w:ascii="Avenir Book" w:hAnsi="Avenir Book"/>
              </w:rPr>
              <w:t xml:space="preserve">helps to anchor the time of the first humans in the chronology of the earth. Geological timeline at the back of the book helps children build understanding of the </w:t>
            </w:r>
            <w:r w:rsidR="00A30A5A">
              <w:rPr>
                <w:rFonts w:ascii="Avenir Book" w:hAnsi="Avenir Book"/>
              </w:rPr>
              <w:t xml:space="preserve">scale of prehistoric times. </w:t>
            </w:r>
            <w:r w:rsidR="00E901C5">
              <w:rPr>
                <w:rFonts w:ascii="Avenir Book" w:hAnsi="Avenir Book"/>
              </w:rPr>
              <w:t xml:space="preserve">The book </w:t>
            </w:r>
            <w:r w:rsidR="00056011">
              <w:rPr>
                <w:rFonts w:ascii="Avenir Book" w:hAnsi="Avenir Book"/>
              </w:rPr>
              <w:t>describes the ice ages and the changes in between.</w:t>
            </w:r>
          </w:p>
          <w:p w14:paraId="0CD76D54" w14:textId="251CBB55" w:rsidR="00A30A5A" w:rsidRPr="00B217EA" w:rsidRDefault="00A30A5A" w:rsidP="007B0E69">
            <w:pPr>
              <w:rPr>
                <w:rFonts w:ascii="Avenir Book" w:hAnsi="Avenir Book"/>
              </w:rPr>
            </w:pPr>
            <w:r>
              <w:rPr>
                <w:rFonts w:ascii="Avenir Book" w:hAnsi="Avenir Book"/>
              </w:rPr>
              <w:t xml:space="preserve">Evolution – mentions of the </w:t>
            </w:r>
            <w:r w:rsidR="0036185E">
              <w:rPr>
                <w:rFonts w:ascii="Avenir Book" w:hAnsi="Avenir Book"/>
              </w:rPr>
              <w:t xml:space="preserve">plants and animals in each stage of the Earth’s history. It would be useful to read </w:t>
            </w:r>
            <w:r w:rsidR="00A6655E">
              <w:rPr>
                <w:rFonts w:ascii="Avenir Book" w:hAnsi="Avenir Book"/>
              </w:rPr>
              <w:t>the book prior to teaching this Year 6 science unit, even if the children have previously used it</w:t>
            </w:r>
            <w:r w:rsidR="001372ED">
              <w:rPr>
                <w:rFonts w:ascii="Avenir Book" w:hAnsi="Avenir Book"/>
              </w:rPr>
              <w:t>, as the development of living things over time can be explored in greater depth when using the book with a different focus.</w:t>
            </w:r>
          </w:p>
          <w:p w14:paraId="63D9A157" w14:textId="4EC2C080" w:rsidR="00B217EA" w:rsidRPr="001F6A88" w:rsidRDefault="00B217EA" w:rsidP="007B0E69">
            <w:pPr>
              <w:rPr>
                <w:rFonts w:ascii="Avenir Book" w:hAnsi="Avenir Book"/>
                <w:b/>
                <w:bCs/>
              </w:rPr>
            </w:pPr>
          </w:p>
        </w:tc>
      </w:tr>
      <w:tr w:rsidR="00F70F97" w:rsidRPr="001F6A88" w14:paraId="534DF68C" w14:textId="77777777" w:rsidTr="007B0E69">
        <w:tc>
          <w:tcPr>
            <w:tcW w:w="8516" w:type="dxa"/>
            <w:gridSpan w:val="2"/>
          </w:tcPr>
          <w:p w14:paraId="5726EA64" w14:textId="77777777" w:rsidR="00F70F97" w:rsidRPr="001F6A88" w:rsidRDefault="00F70F97" w:rsidP="007B0E69">
            <w:pPr>
              <w:rPr>
                <w:rFonts w:ascii="Avenir Book" w:hAnsi="Avenir Book"/>
                <w:b/>
                <w:bCs/>
              </w:rPr>
            </w:pPr>
            <w:r w:rsidRPr="001F6A88">
              <w:rPr>
                <w:rFonts w:ascii="Avenir Book" w:hAnsi="Avenir Book"/>
                <w:b/>
                <w:bCs/>
              </w:rPr>
              <w:t>How will we know if our children have learnt what we have taught them?</w:t>
            </w:r>
          </w:p>
          <w:p w14:paraId="0AFADA1E" w14:textId="77777777" w:rsidR="00F70F97" w:rsidRPr="001F6A88" w:rsidRDefault="00F70F97" w:rsidP="007B0E69">
            <w:pPr>
              <w:rPr>
                <w:rFonts w:ascii="Avenir Book" w:hAnsi="Avenir Book"/>
              </w:rPr>
            </w:pPr>
          </w:p>
          <w:p w14:paraId="76BCBA36" w14:textId="77777777" w:rsidR="00F70F97" w:rsidRDefault="00442C09" w:rsidP="007B0E69">
            <w:pPr>
              <w:rPr>
                <w:rFonts w:ascii="Avenir Book" w:hAnsi="Avenir Book"/>
              </w:rPr>
            </w:pPr>
            <w:r>
              <w:rPr>
                <w:rFonts w:ascii="Avenir Book" w:hAnsi="Avenir Book"/>
              </w:rPr>
              <w:t xml:space="preserve">Children can describe the properties of different type and how they are formed, using correct vocabulary from the knowledge organiser. </w:t>
            </w:r>
          </w:p>
          <w:p w14:paraId="6882A6C3" w14:textId="77777777" w:rsidR="005F4817" w:rsidRDefault="005F4817" w:rsidP="007B0E69">
            <w:pPr>
              <w:rPr>
                <w:rFonts w:ascii="Avenir Book" w:hAnsi="Avenir Book"/>
              </w:rPr>
            </w:pPr>
            <w:r>
              <w:rPr>
                <w:rFonts w:ascii="Avenir Book" w:hAnsi="Avenir Book"/>
              </w:rPr>
              <w:t>An assessment activity could be to give children photos or real pieces of different types of rock (</w:t>
            </w:r>
            <w:r w:rsidR="00E05B84">
              <w:rPr>
                <w:rFonts w:ascii="Avenir Book" w:hAnsi="Avenir Book"/>
              </w:rPr>
              <w:t>basalt, granite, obsidian, pumice, limestone, sandstone, conglomerate) and ask them to match them to the part of the story that describes their formation.</w:t>
            </w:r>
          </w:p>
          <w:p w14:paraId="0B2631B7" w14:textId="174FB941" w:rsidR="00E05B84" w:rsidRPr="001F6A88" w:rsidRDefault="00E05B84" w:rsidP="007B0E69">
            <w:pPr>
              <w:rPr>
                <w:rFonts w:ascii="Avenir Book" w:hAnsi="Avenir Book"/>
              </w:rPr>
            </w:pPr>
          </w:p>
        </w:tc>
      </w:tr>
    </w:tbl>
    <w:p w14:paraId="4A28D575" w14:textId="77777777" w:rsidR="00E32D3A" w:rsidRPr="001F6A88" w:rsidRDefault="00E32D3A">
      <w:pPr>
        <w:rPr>
          <w:rFonts w:ascii="Avenir Book" w:hAnsi="Avenir Book"/>
        </w:rPr>
      </w:pPr>
    </w:p>
    <w:sectPr w:rsidR="00E32D3A" w:rsidRPr="001F6A88" w:rsidSect="00EF55FE">
      <w:headerReference w:type="default" r:id="rId7"/>
      <w:footerReference w:type="default" r:id="rId8"/>
      <w:pgSz w:w="11906" w:h="16838"/>
      <w:pgMar w:top="1440" w:right="1440" w:bottom="1440" w:left="144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EEE9" w14:textId="77777777" w:rsidR="005064F2" w:rsidRDefault="005064F2" w:rsidP="00EF55FE">
      <w:r>
        <w:separator/>
      </w:r>
    </w:p>
  </w:endnote>
  <w:endnote w:type="continuationSeparator" w:id="0">
    <w:p w14:paraId="4F65ECE0" w14:textId="77777777" w:rsidR="005064F2" w:rsidRDefault="005064F2" w:rsidP="00EF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345F" w14:textId="70418C30" w:rsidR="00EF55FE" w:rsidRDefault="00EF55FE">
    <w:pPr>
      <w:pStyle w:val="Footer"/>
    </w:pPr>
    <w:r>
      <w:t xml:space="preserve">                                                                </w:t>
    </w:r>
    <w:r>
      <w:rPr>
        <w:noProof/>
      </w:rPr>
      <w:drawing>
        <wp:inline distT="0" distB="0" distL="0" distR="0" wp14:anchorId="1FC7E0CD" wp14:editId="50D77B38">
          <wp:extent cx="1238250" cy="977791"/>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4974" cy="990997"/>
                  </a:xfrm>
                  <a:prstGeom prst="rect">
                    <a:avLst/>
                  </a:prstGeom>
                </pic:spPr>
              </pic:pic>
            </a:graphicData>
          </a:graphic>
        </wp:inline>
      </w:drawing>
    </w:r>
    <w:r>
      <w:t xml:space="preserve"> </w:t>
    </w:r>
  </w:p>
  <w:p w14:paraId="6E260AA6" w14:textId="77777777" w:rsidR="00EF55FE" w:rsidRDefault="00EF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347E" w14:textId="77777777" w:rsidR="005064F2" w:rsidRDefault="005064F2" w:rsidP="00EF55FE">
      <w:r>
        <w:separator/>
      </w:r>
    </w:p>
  </w:footnote>
  <w:footnote w:type="continuationSeparator" w:id="0">
    <w:p w14:paraId="34E49C6A" w14:textId="77777777" w:rsidR="005064F2" w:rsidRDefault="005064F2" w:rsidP="00EF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B8C7" w14:textId="2D7CEA51" w:rsidR="00F70F97" w:rsidRPr="00143156" w:rsidRDefault="00F70F97" w:rsidP="00CA4F42">
    <w:pPr>
      <w:pStyle w:val="Header"/>
      <w:jc w:val="center"/>
      <w:rPr>
        <w:rFonts w:ascii="Avenir Book" w:hAnsi="Avenir Book"/>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C0"/>
    <w:multiLevelType w:val="multilevel"/>
    <w:tmpl w:val="3E8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72344"/>
    <w:multiLevelType w:val="hybridMultilevel"/>
    <w:tmpl w:val="3062662E"/>
    <w:lvl w:ilvl="0" w:tplc="4A4818C2">
      <w:start w:val="8"/>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30BE4"/>
    <w:multiLevelType w:val="multilevel"/>
    <w:tmpl w:val="F26499DC"/>
    <w:lvl w:ilvl="0">
      <w:start w:val="8"/>
      <w:numFmt w:val="bullet"/>
      <w:lvlText w:val="-"/>
      <w:lvlJc w:val="left"/>
      <w:pPr>
        <w:tabs>
          <w:tab w:val="num" w:pos="720"/>
        </w:tabs>
        <w:ind w:left="720" w:hanging="360"/>
      </w:pPr>
      <w:rPr>
        <w:rFonts w:ascii="Avenir Book" w:eastAsiaTheme="minorHAnsi" w:hAnsi="Avenir Book"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36955"/>
    <w:multiLevelType w:val="multilevel"/>
    <w:tmpl w:val="5FB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00F11"/>
    <w:multiLevelType w:val="hybridMultilevel"/>
    <w:tmpl w:val="683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F3C09"/>
    <w:multiLevelType w:val="hybridMultilevel"/>
    <w:tmpl w:val="CBDEC19A"/>
    <w:lvl w:ilvl="0" w:tplc="4A4818C2">
      <w:start w:val="8"/>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00487"/>
    <w:multiLevelType w:val="multilevel"/>
    <w:tmpl w:val="A68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53C58"/>
    <w:multiLevelType w:val="multilevel"/>
    <w:tmpl w:val="736EAE3C"/>
    <w:lvl w:ilvl="0">
      <w:start w:val="8"/>
      <w:numFmt w:val="bullet"/>
      <w:lvlText w:val="-"/>
      <w:lvlJc w:val="left"/>
      <w:pPr>
        <w:tabs>
          <w:tab w:val="num" w:pos="720"/>
        </w:tabs>
        <w:ind w:left="720" w:hanging="360"/>
      </w:pPr>
      <w:rPr>
        <w:rFonts w:ascii="Avenir Book" w:eastAsiaTheme="minorHAnsi" w:hAnsi="Avenir Book"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833307">
    <w:abstractNumId w:val="3"/>
  </w:num>
  <w:num w:numId="2" w16cid:durableId="749501523">
    <w:abstractNumId w:val="5"/>
  </w:num>
  <w:num w:numId="3" w16cid:durableId="1299996124">
    <w:abstractNumId w:val="1"/>
  </w:num>
  <w:num w:numId="4" w16cid:durableId="40635170">
    <w:abstractNumId w:val="4"/>
  </w:num>
  <w:num w:numId="5" w16cid:durableId="1122379135">
    <w:abstractNumId w:val="0"/>
  </w:num>
  <w:num w:numId="6" w16cid:durableId="1254556688">
    <w:abstractNumId w:val="2"/>
  </w:num>
  <w:num w:numId="7" w16cid:durableId="1844197307">
    <w:abstractNumId w:val="6"/>
  </w:num>
  <w:num w:numId="8" w16cid:durableId="1282955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E"/>
    <w:rsid w:val="000110FC"/>
    <w:rsid w:val="00056011"/>
    <w:rsid w:val="00060A5B"/>
    <w:rsid w:val="00064353"/>
    <w:rsid w:val="00086AEB"/>
    <w:rsid w:val="00095FB8"/>
    <w:rsid w:val="001007D6"/>
    <w:rsid w:val="001372ED"/>
    <w:rsid w:val="00143156"/>
    <w:rsid w:val="00160836"/>
    <w:rsid w:val="00195573"/>
    <w:rsid w:val="001F6A88"/>
    <w:rsid w:val="00213F8F"/>
    <w:rsid w:val="002218B4"/>
    <w:rsid w:val="00227E17"/>
    <w:rsid w:val="00235ABE"/>
    <w:rsid w:val="00284FEC"/>
    <w:rsid w:val="0033080D"/>
    <w:rsid w:val="0036185E"/>
    <w:rsid w:val="003D70D0"/>
    <w:rsid w:val="00405F9C"/>
    <w:rsid w:val="00442C09"/>
    <w:rsid w:val="00466AE2"/>
    <w:rsid w:val="005064F2"/>
    <w:rsid w:val="00524A40"/>
    <w:rsid w:val="005456CD"/>
    <w:rsid w:val="00560101"/>
    <w:rsid w:val="005655C0"/>
    <w:rsid w:val="0057116A"/>
    <w:rsid w:val="00586E02"/>
    <w:rsid w:val="005D0DBC"/>
    <w:rsid w:val="005F4817"/>
    <w:rsid w:val="005F6E52"/>
    <w:rsid w:val="006021AD"/>
    <w:rsid w:val="00643F09"/>
    <w:rsid w:val="006659D8"/>
    <w:rsid w:val="006831F7"/>
    <w:rsid w:val="006A2B5D"/>
    <w:rsid w:val="006A786B"/>
    <w:rsid w:val="006C4F32"/>
    <w:rsid w:val="0073695F"/>
    <w:rsid w:val="007509B8"/>
    <w:rsid w:val="00764BEB"/>
    <w:rsid w:val="007A355D"/>
    <w:rsid w:val="007A7A47"/>
    <w:rsid w:val="00824AAE"/>
    <w:rsid w:val="00832989"/>
    <w:rsid w:val="00836E50"/>
    <w:rsid w:val="00837A24"/>
    <w:rsid w:val="00885B2C"/>
    <w:rsid w:val="00893248"/>
    <w:rsid w:val="008E1B60"/>
    <w:rsid w:val="00907AB5"/>
    <w:rsid w:val="00912708"/>
    <w:rsid w:val="00935E1B"/>
    <w:rsid w:val="00945B81"/>
    <w:rsid w:val="00965931"/>
    <w:rsid w:val="00974999"/>
    <w:rsid w:val="009A05AF"/>
    <w:rsid w:val="00A02E3C"/>
    <w:rsid w:val="00A30A5A"/>
    <w:rsid w:val="00A45AF2"/>
    <w:rsid w:val="00A6655E"/>
    <w:rsid w:val="00AE029A"/>
    <w:rsid w:val="00B217EA"/>
    <w:rsid w:val="00B34823"/>
    <w:rsid w:val="00BA6E9F"/>
    <w:rsid w:val="00BB2833"/>
    <w:rsid w:val="00BD033B"/>
    <w:rsid w:val="00BD7238"/>
    <w:rsid w:val="00C33020"/>
    <w:rsid w:val="00C579B2"/>
    <w:rsid w:val="00C84ADA"/>
    <w:rsid w:val="00CA4F42"/>
    <w:rsid w:val="00CF7600"/>
    <w:rsid w:val="00D02F46"/>
    <w:rsid w:val="00D130BA"/>
    <w:rsid w:val="00D32C97"/>
    <w:rsid w:val="00D6155B"/>
    <w:rsid w:val="00D66B59"/>
    <w:rsid w:val="00DB5613"/>
    <w:rsid w:val="00DC079F"/>
    <w:rsid w:val="00E05B84"/>
    <w:rsid w:val="00E32D3A"/>
    <w:rsid w:val="00E66706"/>
    <w:rsid w:val="00E80187"/>
    <w:rsid w:val="00E901C5"/>
    <w:rsid w:val="00EC09B0"/>
    <w:rsid w:val="00EF55FE"/>
    <w:rsid w:val="00F61456"/>
    <w:rsid w:val="00F70F97"/>
    <w:rsid w:val="00F76916"/>
    <w:rsid w:val="00FC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9560E"/>
  <w15:chartTrackingRefBased/>
  <w15:docId w15:val="{38F47595-7F47-2E43-A102-A2D39475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5FE"/>
    <w:pPr>
      <w:tabs>
        <w:tab w:val="center" w:pos="4513"/>
        <w:tab w:val="right" w:pos="9026"/>
      </w:tabs>
    </w:pPr>
  </w:style>
  <w:style w:type="character" w:customStyle="1" w:styleId="HeaderChar">
    <w:name w:val="Header Char"/>
    <w:basedOn w:val="DefaultParagraphFont"/>
    <w:link w:val="Header"/>
    <w:uiPriority w:val="99"/>
    <w:rsid w:val="00EF55FE"/>
  </w:style>
  <w:style w:type="paragraph" w:styleId="Footer">
    <w:name w:val="footer"/>
    <w:basedOn w:val="Normal"/>
    <w:link w:val="FooterChar"/>
    <w:uiPriority w:val="99"/>
    <w:unhideWhenUsed/>
    <w:rsid w:val="00EF55FE"/>
    <w:pPr>
      <w:tabs>
        <w:tab w:val="center" w:pos="4513"/>
        <w:tab w:val="right" w:pos="9026"/>
      </w:tabs>
    </w:pPr>
  </w:style>
  <w:style w:type="character" w:customStyle="1" w:styleId="FooterChar">
    <w:name w:val="Footer Char"/>
    <w:basedOn w:val="DefaultParagraphFont"/>
    <w:link w:val="Footer"/>
    <w:uiPriority w:val="99"/>
    <w:rsid w:val="00EF55FE"/>
  </w:style>
  <w:style w:type="table" w:styleId="TableGrid">
    <w:name w:val="Table Grid"/>
    <w:basedOn w:val="TableNormal"/>
    <w:uiPriority w:val="59"/>
    <w:rsid w:val="00F70F97"/>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4751">
      <w:bodyDiv w:val="1"/>
      <w:marLeft w:val="0"/>
      <w:marRight w:val="0"/>
      <w:marTop w:val="0"/>
      <w:marBottom w:val="0"/>
      <w:divBdr>
        <w:top w:val="none" w:sz="0" w:space="0" w:color="auto"/>
        <w:left w:val="none" w:sz="0" w:space="0" w:color="auto"/>
        <w:bottom w:val="none" w:sz="0" w:space="0" w:color="auto"/>
        <w:right w:val="none" w:sz="0" w:space="0" w:color="auto"/>
      </w:divBdr>
    </w:div>
    <w:div w:id="15329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 McMunn</dc:creator>
  <cp:keywords/>
  <dc:description/>
  <cp:lastModifiedBy>Hannah Myatt</cp:lastModifiedBy>
  <cp:revision>2</cp:revision>
  <dcterms:created xsi:type="dcterms:W3CDTF">2023-04-24T15:17:00Z</dcterms:created>
  <dcterms:modified xsi:type="dcterms:W3CDTF">2023-04-24T15:17:00Z</dcterms:modified>
</cp:coreProperties>
</file>