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189C" w14:textId="022E5AA1" w:rsidR="00F70F97" w:rsidRPr="00E71DB5" w:rsidRDefault="00F70F97" w:rsidP="00F70F97">
      <w:pPr>
        <w:jc w:val="center"/>
        <w:rPr>
          <w:rFonts w:ascii="Avenir Book" w:hAnsi="Avenir Book"/>
          <w:b/>
          <w:bCs/>
        </w:rPr>
      </w:pPr>
      <w:r w:rsidRPr="00E71DB5">
        <w:rPr>
          <w:rFonts w:ascii="Avenir Book" w:hAnsi="Avenir Book"/>
          <w:b/>
          <w:bCs/>
        </w:rPr>
        <w:t xml:space="preserve">Draft Unit </w:t>
      </w:r>
      <w:r w:rsidR="001F6A88" w:rsidRPr="00E71DB5">
        <w:rPr>
          <w:rFonts w:ascii="Avenir Book" w:hAnsi="Avenir Book"/>
          <w:b/>
          <w:bCs/>
        </w:rPr>
        <w:t>Plan</w:t>
      </w:r>
    </w:p>
    <w:p w14:paraId="3DC60E59" w14:textId="69D9C21C" w:rsidR="001F6A88" w:rsidRPr="00E71DB5" w:rsidRDefault="00020A7F" w:rsidP="001F6A88">
      <w:pPr>
        <w:jc w:val="center"/>
        <w:rPr>
          <w:rFonts w:ascii="Avenir Book" w:hAnsi="Avenir Book"/>
        </w:rPr>
      </w:pPr>
      <w:r w:rsidRPr="00E71DB5">
        <w:rPr>
          <w:rFonts w:ascii="Avenir Book" w:hAnsi="Avenir Book"/>
        </w:rPr>
        <w:t>History</w:t>
      </w:r>
      <w:r w:rsidR="001F6A88" w:rsidRPr="00E71DB5">
        <w:rPr>
          <w:rFonts w:ascii="Avenir Book" w:hAnsi="Avenir Book"/>
        </w:rPr>
        <w:t xml:space="preserve">: Key Stage </w:t>
      </w:r>
      <w:r w:rsidRPr="00E71DB5">
        <w:rPr>
          <w:rFonts w:ascii="Avenir Book" w:hAnsi="Avenir Book"/>
        </w:rPr>
        <w:t>1</w:t>
      </w:r>
    </w:p>
    <w:p w14:paraId="05AF4FE8" w14:textId="319926C9" w:rsidR="001F6A88" w:rsidRPr="00E71DB5" w:rsidRDefault="001F6A88" w:rsidP="00F70F97">
      <w:pPr>
        <w:jc w:val="center"/>
        <w:rPr>
          <w:rFonts w:ascii="Avenir Book" w:hAnsi="Avenir Book"/>
        </w:rPr>
      </w:pPr>
    </w:p>
    <w:p w14:paraId="4887AE86" w14:textId="5B3E7E39" w:rsidR="001F6A88" w:rsidRPr="00E71DB5" w:rsidRDefault="008720ED" w:rsidP="001F6A88">
      <w:pPr>
        <w:jc w:val="center"/>
        <w:rPr>
          <w:rFonts w:ascii="Avenir Book" w:hAnsi="Avenir Book"/>
          <w:b/>
          <w:bCs/>
          <w:highlight w:val="yellow"/>
        </w:rPr>
      </w:pPr>
      <w:r w:rsidRPr="00E71DB5">
        <w:rPr>
          <w:rFonts w:ascii="Avenir Book" w:hAnsi="Avenir Book" w:cs="Avenir"/>
          <w:b/>
          <w:bCs/>
        </w:rPr>
        <w:t>Florence Nightingale (Little People, BIG DREAMS)</w:t>
      </w:r>
    </w:p>
    <w:p w14:paraId="5B71CD00" w14:textId="5AE36313" w:rsidR="001F6A88" w:rsidRPr="00E71DB5" w:rsidRDefault="001F6A88" w:rsidP="001F6A88">
      <w:pPr>
        <w:jc w:val="center"/>
        <w:rPr>
          <w:rFonts w:ascii="Avenir Book" w:hAnsi="Avenir Book"/>
          <w:b/>
        </w:rPr>
      </w:pPr>
      <w:r w:rsidRPr="00E71DB5">
        <w:rPr>
          <w:rFonts w:ascii="Avenir Book" w:hAnsi="Avenir Book"/>
        </w:rPr>
        <w:t>By</w:t>
      </w:r>
      <w:r w:rsidR="008720ED" w:rsidRPr="00E71DB5">
        <w:rPr>
          <w:rFonts w:ascii="Avenir Book" w:hAnsi="Avenir Book"/>
        </w:rPr>
        <w:t xml:space="preserve"> </w:t>
      </w:r>
      <w:r w:rsidR="00BA30E4" w:rsidRPr="00E71DB5">
        <w:rPr>
          <w:rFonts w:ascii="Avenir Book" w:hAnsi="Avenir Book" w:cs="Avenir"/>
        </w:rPr>
        <w:t xml:space="preserve">Maria Isabel &amp; Sanchez </w:t>
      </w:r>
      <w:proofErr w:type="spellStart"/>
      <w:r w:rsidR="00BA30E4" w:rsidRPr="00E71DB5">
        <w:rPr>
          <w:rFonts w:ascii="Avenir Book" w:hAnsi="Avenir Book" w:cs="Avenir"/>
        </w:rPr>
        <w:t>Vegara</w:t>
      </w:r>
      <w:proofErr w:type="spellEnd"/>
    </w:p>
    <w:p w14:paraId="61AE19C9" w14:textId="77777777" w:rsidR="00F70F97" w:rsidRPr="00E71DB5" w:rsidRDefault="00F70F97" w:rsidP="00F70F97">
      <w:pPr>
        <w:jc w:val="center"/>
        <w:rPr>
          <w:rFonts w:ascii="Avenir Book" w:hAnsi="Avenir Book"/>
        </w:rPr>
      </w:pPr>
    </w:p>
    <w:p w14:paraId="6F2017E5" w14:textId="3EC760DD" w:rsidR="00F70F97" w:rsidRPr="00E71DB5" w:rsidRDefault="00BA30E4" w:rsidP="00F70F97">
      <w:pPr>
        <w:jc w:val="center"/>
        <w:rPr>
          <w:rFonts w:ascii="Avenir Book" w:hAnsi="Avenir Book"/>
          <w:b/>
          <w:bCs/>
        </w:rPr>
      </w:pPr>
      <w:r w:rsidRPr="00E71DB5">
        <w:rPr>
          <w:rFonts w:ascii="Avenir Book" w:hAnsi="Avenir Book"/>
          <w:b/>
          <w:bCs/>
        </w:rPr>
        <w:t>KS1 History</w:t>
      </w:r>
      <w:r w:rsidR="00764BEB" w:rsidRPr="00E71DB5">
        <w:rPr>
          <w:rFonts w:ascii="Avenir Book" w:hAnsi="Avenir Book"/>
          <w:b/>
          <w:bCs/>
        </w:rPr>
        <w:t xml:space="preserve"> </w:t>
      </w:r>
      <w:r w:rsidR="00E71DB5">
        <w:rPr>
          <w:rFonts w:ascii="Avenir Book" w:hAnsi="Avenir Book"/>
          <w:b/>
          <w:bCs/>
        </w:rPr>
        <w:t>P</w:t>
      </w:r>
      <w:r w:rsidR="00F70F97" w:rsidRPr="00E71DB5">
        <w:rPr>
          <w:rFonts w:ascii="Avenir Book" w:hAnsi="Avenir Book"/>
          <w:b/>
          <w:bCs/>
        </w:rPr>
        <w:t xml:space="preserve">rogramme of </w:t>
      </w:r>
      <w:r w:rsidR="00E71DB5">
        <w:rPr>
          <w:rFonts w:ascii="Avenir Book" w:hAnsi="Avenir Book"/>
          <w:b/>
          <w:bCs/>
        </w:rPr>
        <w:t>S</w:t>
      </w:r>
      <w:r w:rsidR="00F70F97" w:rsidRPr="00E71DB5">
        <w:rPr>
          <w:rFonts w:ascii="Avenir Book" w:hAnsi="Avenir Book"/>
          <w:b/>
          <w:bCs/>
        </w:rPr>
        <w:t>tudy</w:t>
      </w:r>
    </w:p>
    <w:p w14:paraId="10232467" w14:textId="77777777" w:rsidR="00E71DB5" w:rsidRDefault="00E71DB5" w:rsidP="00F70F97">
      <w:pPr>
        <w:jc w:val="center"/>
        <w:rPr>
          <w:rFonts w:ascii="Avenir Book" w:hAnsi="Avenir Book"/>
          <w:b/>
          <w:bCs/>
          <w:strike/>
        </w:rPr>
      </w:pPr>
    </w:p>
    <w:p w14:paraId="1C3A47F6" w14:textId="547463BD" w:rsidR="00F70F97" w:rsidRPr="00E71DB5" w:rsidRDefault="00F70F97" w:rsidP="00F70F97">
      <w:pPr>
        <w:jc w:val="center"/>
        <w:rPr>
          <w:rFonts w:ascii="Avenir Book" w:hAnsi="Avenir Book"/>
        </w:rPr>
      </w:pPr>
      <w:r w:rsidRPr="00E71DB5">
        <w:rPr>
          <w:rFonts w:ascii="Avenir Book" w:hAnsi="Avenir Book"/>
        </w:rPr>
        <w:t xml:space="preserve">Pupils should be taught </w:t>
      </w:r>
      <w:r w:rsidR="00FB0EEA" w:rsidRPr="00E71DB5">
        <w:rPr>
          <w:rFonts w:ascii="Avenir Book" w:hAnsi="Avenir Book"/>
        </w:rPr>
        <w:t>about</w:t>
      </w:r>
      <w:r w:rsidRPr="00E71DB5">
        <w:rPr>
          <w:rFonts w:ascii="Avenir Book" w:hAnsi="Avenir Book"/>
        </w:rPr>
        <w:t>:</w:t>
      </w:r>
    </w:p>
    <w:p w14:paraId="02E75C12" w14:textId="7A323210" w:rsidR="00F70F97" w:rsidRPr="00E71DB5" w:rsidRDefault="00FB0EEA" w:rsidP="00E71DB5">
      <w:pPr>
        <w:numPr>
          <w:ilvl w:val="0"/>
          <w:numId w:val="1"/>
        </w:numPr>
        <w:jc w:val="center"/>
        <w:rPr>
          <w:rFonts w:ascii="Avenir Book" w:hAnsi="Avenir Book"/>
        </w:rPr>
      </w:pPr>
      <w:r w:rsidRPr="00E71DB5">
        <w:rPr>
          <w:rFonts w:ascii="Avenir Book" w:hAnsi="Avenir Book"/>
        </w:rPr>
        <w:t>the lives of significant individuals in the past who have contributed to national and</w:t>
      </w:r>
      <w:r w:rsidR="00E71DB5">
        <w:rPr>
          <w:rFonts w:ascii="Avenir Book" w:hAnsi="Avenir Book"/>
        </w:rPr>
        <w:t xml:space="preserve"> </w:t>
      </w:r>
      <w:r w:rsidRPr="00E71DB5">
        <w:rPr>
          <w:rFonts w:ascii="Avenir Book" w:hAnsi="Avenir Book"/>
        </w:rPr>
        <w:t>international achievements.</w:t>
      </w:r>
    </w:p>
    <w:p w14:paraId="09BEE324" w14:textId="16F7F18E" w:rsidR="00E6369C" w:rsidRPr="00E71DB5" w:rsidRDefault="00E71DB5" w:rsidP="00E71DB5">
      <w:pPr>
        <w:numPr>
          <w:ilvl w:val="0"/>
          <w:numId w:val="1"/>
        </w:numPr>
        <w:jc w:val="center"/>
        <w:rPr>
          <w:rFonts w:ascii="Avenir Book" w:hAnsi="Avenir Book"/>
        </w:rPr>
      </w:pPr>
      <w:r>
        <w:rPr>
          <w:rFonts w:ascii="Avenir Book" w:hAnsi="Avenir Book"/>
        </w:rPr>
        <w:t>h</w:t>
      </w:r>
      <w:r w:rsidR="00E6369C" w:rsidRPr="00E71DB5">
        <w:rPr>
          <w:rFonts w:ascii="Avenir Book" w:hAnsi="Avenir Book"/>
        </w:rPr>
        <w:t>ow</w:t>
      </w:r>
      <w:r w:rsidR="003140BD" w:rsidRPr="00E71DB5">
        <w:rPr>
          <w:rFonts w:ascii="Avenir Book" w:hAnsi="Avenir Book"/>
        </w:rPr>
        <w:t xml:space="preserve"> the significant in</w:t>
      </w:r>
      <w:r w:rsidRPr="00E71DB5">
        <w:rPr>
          <w:rFonts w:ascii="Avenir Book" w:hAnsi="Avenir Book"/>
        </w:rPr>
        <w:t>divi</w:t>
      </w:r>
      <w:r w:rsidR="003140BD" w:rsidRPr="00E71DB5">
        <w:rPr>
          <w:rFonts w:ascii="Avenir Book" w:hAnsi="Avenir Book"/>
        </w:rPr>
        <w:t xml:space="preserve">duals can be </w:t>
      </w:r>
      <w:r w:rsidR="00E6369C" w:rsidRPr="00E71DB5">
        <w:rPr>
          <w:rFonts w:ascii="Avenir Book" w:hAnsi="Avenir Book"/>
        </w:rPr>
        <w:t>used to compare aspects of life in</w:t>
      </w:r>
    </w:p>
    <w:p w14:paraId="00C3DEC2" w14:textId="7B1C85A9" w:rsidR="00F70F97" w:rsidRPr="00E71DB5" w:rsidRDefault="00E6369C" w:rsidP="00E71DB5">
      <w:pPr>
        <w:ind w:left="720"/>
        <w:jc w:val="center"/>
        <w:rPr>
          <w:rFonts w:ascii="Avenir Book" w:hAnsi="Avenir Book"/>
        </w:rPr>
      </w:pPr>
      <w:r w:rsidRPr="00E71DB5">
        <w:rPr>
          <w:rFonts w:ascii="Avenir Book" w:hAnsi="Avenir Book"/>
        </w:rPr>
        <w:t>different periods</w:t>
      </w:r>
    </w:p>
    <w:p w14:paraId="75455F24" w14:textId="77777777" w:rsidR="00F70F97" w:rsidRPr="00E71DB5" w:rsidRDefault="00F70F97" w:rsidP="00F70F97">
      <w:pPr>
        <w:rPr>
          <w:rFonts w:ascii="Avenir Book" w:hAnsi="Avenir Book"/>
        </w:rPr>
      </w:pPr>
    </w:p>
    <w:p w14:paraId="015FCE6E" w14:textId="77777777" w:rsidR="00F70F97" w:rsidRPr="00E71DB5" w:rsidRDefault="00F70F97" w:rsidP="00F70F97">
      <w:pPr>
        <w:jc w:val="center"/>
        <w:rPr>
          <w:rFonts w:ascii="Avenir Book" w:hAnsi="Avenir Book"/>
          <w:i/>
          <w:iCs/>
        </w:rPr>
      </w:pPr>
      <w:r w:rsidRPr="00E71DB5">
        <w:rPr>
          <w:rFonts w:ascii="Avenir Book" w:hAnsi="Avenir Book"/>
          <w:i/>
          <w:iCs/>
        </w:rPr>
        <w:t>Key question: how does this unit build on prior knowledge and where might it lead?</w:t>
      </w:r>
    </w:p>
    <w:p w14:paraId="537EF70D" w14:textId="77777777" w:rsidR="00F70F97" w:rsidRPr="00E71DB5" w:rsidRDefault="00F70F97" w:rsidP="00F70F97">
      <w:pPr>
        <w:jc w:val="center"/>
        <w:rPr>
          <w:rFonts w:ascii="Avenir Book" w:hAnsi="Avenir Book"/>
        </w:rPr>
      </w:pPr>
    </w:p>
    <w:p w14:paraId="274C88F1" w14:textId="77777777" w:rsidR="00E71DB5" w:rsidRDefault="00F70F97" w:rsidP="00F70F97">
      <w:pPr>
        <w:rPr>
          <w:rFonts w:ascii="Avenir Book" w:hAnsi="Avenir Book"/>
        </w:rPr>
      </w:pPr>
      <w:r w:rsidRPr="00E71DB5">
        <w:rPr>
          <w:rFonts w:ascii="Avenir Book" w:hAnsi="Avenir Book"/>
        </w:rPr>
        <w:t>This unit builds o</w:t>
      </w:r>
      <w:r w:rsidR="003D6435" w:rsidRPr="00E71DB5">
        <w:rPr>
          <w:rFonts w:ascii="Avenir Book" w:hAnsi="Avenir Book"/>
        </w:rPr>
        <w:t>n</w:t>
      </w:r>
      <w:r w:rsidR="00E71DB5">
        <w:rPr>
          <w:rFonts w:ascii="Avenir Book" w:hAnsi="Avenir Book"/>
        </w:rPr>
        <w:t>:</w:t>
      </w:r>
    </w:p>
    <w:p w14:paraId="48D88431" w14:textId="103F5BD1" w:rsidR="00F70F97" w:rsidRPr="00E71DB5" w:rsidRDefault="003D6435" w:rsidP="00E71DB5">
      <w:pPr>
        <w:pStyle w:val="ListParagraph"/>
        <w:numPr>
          <w:ilvl w:val="0"/>
          <w:numId w:val="2"/>
        </w:numPr>
        <w:rPr>
          <w:rFonts w:ascii="Avenir Book" w:hAnsi="Avenir Book"/>
        </w:rPr>
      </w:pPr>
      <w:r w:rsidRPr="00E71DB5">
        <w:rPr>
          <w:rFonts w:ascii="Avenir Book" w:hAnsi="Avenir Book"/>
        </w:rPr>
        <w:t xml:space="preserve">the </w:t>
      </w:r>
      <w:r w:rsidR="00BD588C" w:rsidRPr="00E71DB5">
        <w:rPr>
          <w:rFonts w:ascii="Avenir Book" w:hAnsi="Avenir Book"/>
        </w:rPr>
        <w:t>e</w:t>
      </w:r>
      <w:r w:rsidRPr="00E71DB5">
        <w:rPr>
          <w:rFonts w:ascii="Avenir Book" w:hAnsi="Avenir Book"/>
        </w:rPr>
        <w:t xml:space="preserve">arly </w:t>
      </w:r>
      <w:r w:rsidR="00BD588C" w:rsidRPr="00E71DB5">
        <w:rPr>
          <w:rFonts w:ascii="Avenir Book" w:hAnsi="Avenir Book"/>
        </w:rPr>
        <w:t>y</w:t>
      </w:r>
      <w:r w:rsidRPr="00E71DB5">
        <w:rPr>
          <w:rFonts w:ascii="Avenir Book" w:hAnsi="Avenir Book"/>
        </w:rPr>
        <w:t>ears</w:t>
      </w:r>
      <w:r w:rsidR="00BD588C" w:rsidRPr="00E71DB5">
        <w:rPr>
          <w:rFonts w:ascii="Avenir Book" w:hAnsi="Avenir Book"/>
        </w:rPr>
        <w:t xml:space="preserve"> foundation stage (EYFS) </w:t>
      </w:r>
      <w:r w:rsidR="005C4B51" w:rsidRPr="00E71DB5">
        <w:rPr>
          <w:rFonts w:ascii="Avenir Book" w:hAnsi="Avenir Book"/>
        </w:rPr>
        <w:t>understanding the world</w:t>
      </w:r>
      <w:r w:rsidR="00E71DB5">
        <w:rPr>
          <w:rFonts w:ascii="Avenir Book" w:hAnsi="Avenir Book"/>
        </w:rPr>
        <w:t>.</w:t>
      </w:r>
      <w:r w:rsidRPr="00E71DB5">
        <w:rPr>
          <w:rFonts w:ascii="Avenir Book" w:hAnsi="Avenir Book"/>
        </w:rPr>
        <w:t xml:space="preserve"> </w:t>
      </w:r>
    </w:p>
    <w:p w14:paraId="77B37C11" w14:textId="1BE59D3D" w:rsidR="00F70F97" w:rsidRPr="00E71DB5" w:rsidRDefault="00175A95" w:rsidP="00E71DB5">
      <w:pPr>
        <w:pStyle w:val="ListParagraph"/>
        <w:numPr>
          <w:ilvl w:val="0"/>
          <w:numId w:val="2"/>
        </w:numPr>
        <w:rPr>
          <w:rFonts w:ascii="Avenir Book" w:hAnsi="Avenir Book"/>
        </w:rPr>
      </w:pPr>
      <w:r w:rsidRPr="00E71DB5">
        <w:rPr>
          <w:rFonts w:ascii="Avenir Book" w:hAnsi="Avenir Book"/>
        </w:rPr>
        <w:t>listening to a broad selection of stories, non-fiction, rhymes and poems will foster their understanding of our culturally, socially, technologically and ecologically diverse world.</w:t>
      </w:r>
    </w:p>
    <w:p w14:paraId="66202109" w14:textId="77777777" w:rsidR="00E71DB5" w:rsidRDefault="00E71DB5" w:rsidP="00F70F97">
      <w:pPr>
        <w:rPr>
          <w:rFonts w:ascii="Avenir Book" w:hAnsi="Avenir Book"/>
        </w:rPr>
      </w:pPr>
    </w:p>
    <w:p w14:paraId="19AF8924" w14:textId="77777777" w:rsidR="00E71DB5" w:rsidRDefault="00F70F97" w:rsidP="00F70F97">
      <w:pPr>
        <w:rPr>
          <w:rFonts w:ascii="Avenir Book" w:hAnsi="Avenir Book"/>
        </w:rPr>
      </w:pPr>
      <w:r w:rsidRPr="00E71DB5">
        <w:rPr>
          <w:rFonts w:ascii="Avenir Book" w:hAnsi="Avenir Book"/>
        </w:rPr>
        <w:t>The unit will lead t</w:t>
      </w:r>
      <w:r w:rsidR="00566FAC" w:rsidRPr="00E71DB5">
        <w:rPr>
          <w:rFonts w:ascii="Avenir Book" w:hAnsi="Avenir Book"/>
        </w:rPr>
        <w:t>o</w:t>
      </w:r>
      <w:r w:rsidR="00E71DB5">
        <w:rPr>
          <w:rFonts w:ascii="Avenir Book" w:hAnsi="Avenir Book"/>
        </w:rPr>
        <w:t>:</w:t>
      </w:r>
    </w:p>
    <w:p w14:paraId="3FFBFEAE" w14:textId="4668DADF" w:rsidR="00F70F97" w:rsidRPr="00E71DB5" w:rsidRDefault="00566FAC" w:rsidP="00E71DB5">
      <w:pPr>
        <w:pStyle w:val="ListParagraph"/>
        <w:numPr>
          <w:ilvl w:val="0"/>
          <w:numId w:val="3"/>
        </w:numPr>
        <w:rPr>
          <w:rFonts w:ascii="Avenir Book" w:hAnsi="Avenir Book"/>
          <w:b/>
          <w:bCs/>
        </w:rPr>
      </w:pPr>
      <w:r w:rsidRPr="00E71DB5">
        <w:rPr>
          <w:rFonts w:ascii="Avenir Book" w:hAnsi="Avenir Book"/>
        </w:rPr>
        <w:t xml:space="preserve">Key Stage 2 History </w:t>
      </w:r>
      <w:r w:rsidR="00421E7D" w:rsidRPr="00E71DB5">
        <w:rPr>
          <w:rFonts w:ascii="Avenir Book" w:hAnsi="Avenir Book"/>
        </w:rPr>
        <w:t>Programme of Study</w:t>
      </w:r>
    </w:p>
    <w:p w14:paraId="7A6EB030" w14:textId="78178BEA" w:rsidR="00930AB1" w:rsidRPr="00E71DB5" w:rsidRDefault="00E71DB5" w:rsidP="00930AB1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>
        <w:rPr>
          <w:rFonts w:ascii="Avenir Book" w:hAnsi="Avenir Book"/>
        </w:rPr>
        <w:t>p</w:t>
      </w:r>
      <w:r w:rsidR="00930AB1" w:rsidRPr="00E71DB5">
        <w:rPr>
          <w:rFonts w:ascii="Avenir Book" w:hAnsi="Avenir Book"/>
        </w:rPr>
        <w:t>upils continu</w:t>
      </w:r>
      <w:r>
        <w:rPr>
          <w:rFonts w:ascii="Avenir Book" w:hAnsi="Avenir Book"/>
        </w:rPr>
        <w:t>ing</w:t>
      </w:r>
      <w:r w:rsidR="00930AB1" w:rsidRPr="00E71DB5">
        <w:rPr>
          <w:rFonts w:ascii="Avenir Book" w:hAnsi="Avenir Book"/>
        </w:rPr>
        <w:t xml:space="preserve"> to develop a chronologically secure knowledge and understanding of British, local and world history, establishing clear narratives within and across the periods they study.</w:t>
      </w:r>
    </w:p>
    <w:p w14:paraId="078BC936" w14:textId="2549A35E" w:rsidR="00930AB1" w:rsidRPr="00E71DB5" w:rsidRDefault="00E71DB5" w:rsidP="006107C5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>
        <w:rPr>
          <w:rFonts w:ascii="Avenir Book" w:hAnsi="Avenir Book"/>
        </w:rPr>
        <w:t>noting</w:t>
      </w:r>
      <w:r w:rsidR="006107C5" w:rsidRPr="00E71DB5">
        <w:rPr>
          <w:rFonts w:ascii="Avenir Book" w:hAnsi="Avenir Book"/>
        </w:rPr>
        <w:t xml:space="preserve"> connections, contrasts and trends over time and develop</w:t>
      </w:r>
      <w:r>
        <w:rPr>
          <w:rFonts w:ascii="Avenir Book" w:hAnsi="Avenir Book"/>
        </w:rPr>
        <w:t>ing</w:t>
      </w:r>
      <w:r w:rsidR="006107C5" w:rsidRPr="00E71DB5">
        <w:rPr>
          <w:rFonts w:ascii="Avenir Book" w:hAnsi="Avenir Book"/>
        </w:rPr>
        <w:t xml:space="preserve"> the appropriate use of historical terms.</w:t>
      </w:r>
    </w:p>
    <w:p w14:paraId="0ED26628" w14:textId="123C7272" w:rsidR="006107C5" w:rsidRPr="00E71DB5" w:rsidRDefault="00861EF4" w:rsidP="00861EF4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 w:rsidRPr="00E71DB5">
        <w:rPr>
          <w:rFonts w:ascii="Avenir Book" w:hAnsi="Avenir Book"/>
        </w:rPr>
        <w:t>understand</w:t>
      </w:r>
      <w:r w:rsidR="00E71DB5">
        <w:rPr>
          <w:rFonts w:ascii="Avenir Book" w:hAnsi="Avenir Book"/>
        </w:rPr>
        <w:t>ing</w:t>
      </w:r>
      <w:r w:rsidRPr="00E71DB5">
        <w:rPr>
          <w:rFonts w:ascii="Avenir Book" w:hAnsi="Avenir Book"/>
        </w:rPr>
        <w:t xml:space="preserve"> how our knowledge of the past is constructed from a range of sources.</w:t>
      </w:r>
    </w:p>
    <w:p w14:paraId="5C48B5A6" w14:textId="038492CA" w:rsidR="00764BEB" w:rsidRPr="00E71DB5" w:rsidRDefault="00E71DB5" w:rsidP="00E71DB5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>
        <w:rPr>
          <w:rFonts w:ascii="Avenir Book" w:hAnsi="Avenir Book"/>
        </w:rPr>
        <w:t>a</w:t>
      </w:r>
      <w:r w:rsidR="00101754" w:rsidRPr="00E71DB5">
        <w:rPr>
          <w:rFonts w:ascii="Avenir Book" w:hAnsi="Avenir Book"/>
        </w:rPr>
        <w:t xml:space="preserve"> study of an aspect or theme in British history that extends pupils’ chronological</w:t>
      </w:r>
      <w:r>
        <w:rPr>
          <w:rFonts w:ascii="Avenir Book" w:hAnsi="Avenir Book"/>
        </w:rPr>
        <w:t xml:space="preserve"> </w:t>
      </w:r>
      <w:r w:rsidR="00101754" w:rsidRPr="00E71DB5">
        <w:rPr>
          <w:rFonts w:ascii="Avenir Book" w:hAnsi="Avenir Book"/>
        </w:rPr>
        <w:t>knowledge beyond 1066</w:t>
      </w:r>
      <w:r>
        <w:rPr>
          <w:rFonts w:ascii="Avenir Book" w:hAnsi="Avenir Book"/>
        </w:rPr>
        <w:t>.</w:t>
      </w:r>
    </w:p>
    <w:p w14:paraId="5B2E2E4F" w14:textId="77777777" w:rsidR="00F70F97" w:rsidRPr="00E71DB5" w:rsidRDefault="00F70F97" w:rsidP="00F70F97">
      <w:pPr>
        <w:rPr>
          <w:rFonts w:ascii="Avenir Book" w:hAnsi="Avenir Book"/>
        </w:rPr>
      </w:pPr>
    </w:p>
    <w:tbl>
      <w:tblPr>
        <w:tblStyle w:val="TableGrid"/>
        <w:tblpPr w:leftFromText="180" w:rightFromText="180" w:vertAnchor="text" w:horzAnchor="page" w:tblpX="1909" w:tblpY="129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F70F97" w:rsidRPr="00E71DB5" w14:paraId="1855CB98" w14:textId="77777777" w:rsidTr="007B0E69">
        <w:tc>
          <w:tcPr>
            <w:tcW w:w="4258" w:type="dxa"/>
          </w:tcPr>
          <w:p w14:paraId="21686BAA" w14:textId="77777777" w:rsidR="00F70F97" w:rsidRPr="00E71DB5" w:rsidRDefault="00F70F97" w:rsidP="007B0E69">
            <w:pPr>
              <w:rPr>
                <w:rFonts w:ascii="Avenir Book" w:hAnsi="Avenir Book"/>
                <w:b/>
                <w:bCs/>
              </w:rPr>
            </w:pPr>
            <w:r w:rsidRPr="00E71DB5">
              <w:rPr>
                <w:rFonts w:ascii="Avenir Book" w:hAnsi="Avenir Book"/>
                <w:b/>
                <w:bCs/>
              </w:rPr>
              <w:t>What are the key concepts for this unit?</w:t>
            </w:r>
          </w:p>
          <w:p w14:paraId="3DF7245C" w14:textId="5D8996D4" w:rsidR="00F70F97" w:rsidRPr="00E71DB5" w:rsidRDefault="006207A5" w:rsidP="007B0E69">
            <w:p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 xml:space="preserve">That Florence Nightingale was a significant British </w:t>
            </w:r>
            <w:r w:rsidR="00AC3581">
              <w:rPr>
                <w:rFonts w:ascii="Avenir Book" w:hAnsi="Avenir Book"/>
              </w:rPr>
              <w:t>individual</w:t>
            </w:r>
            <w:r w:rsidRPr="00E71DB5">
              <w:rPr>
                <w:rFonts w:ascii="Avenir Book" w:hAnsi="Avenir Book"/>
              </w:rPr>
              <w:t xml:space="preserve"> who contributed to both national and international achievements around</w:t>
            </w:r>
            <w:r w:rsidR="004349CC" w:rsidRPr="00E71DB5">
              <w:rPr>
                <w:rFonts w:ascii="Avenir Book" w:hAnsi="Avenir Book"/>
              </w:rPr>
              <w:t xml:space="preserve"> </w:t>
            </w:r>
            <w:r w:rsidR="004349CC" w:rsidRPr="00E71DB5">
              <w:rPr>
                <w:rFonts w:ascii="Avenir Book" w:hAnsi="Avenir Book"/>
              </w:rPr>
              <w:lastRenderedPageBreak/>
              <w:t>standards in nursing and hospitals.</w:t>
            </w:r>
            <w:r w:rsidR="00E74BD6" w:rsidRPr="00E71DB5">
              <w:rPr>
                <w:rFonts w:ascii="Avenir Book" w:hAnsi="Avenir Book"/>
              </w:rPr>
              <w:t xml:space="preserve"> To be able to compare </w:t>
            </w:r>
            <w:r w:rsidR="009C6633" w:rsidRPr="00E71DB5">
              <w:rPr>
                <w:rFonts w:ascii="Avenir Book" w:hAnsi="Avenir Book"/>
              </w:rPr>
              <w:t>nurses, nursing and hospitals today with those at the time of Florence Nightingale.</w:t>
            </w:r>
          </w:p>
          <w:p w14:paraId="2441245F" w14:textId="77777777" w:rsidR="00E74BD6" w:rsidRPr="00E71DB5" w:rsidRDefault="00E74BD6" w:rsidP="007B0E69">
            <w:pPr>
              <w:rPr>
                <w:rFonts w:ascii="Avenir Book" w:hAnsi="Avenir Book"/>
              </w:rPr>
            </w:pPr>
          </w:p>
          <w:p w14:paraId="1469E4E3" w14:textId="5CD66C76" w:rsidR="00E137D5" w:rsidRPr="00E71DB5" w:rsidRDefault="00E137D5" w:rsidP="007B0E69">
            <w:p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>Key Concept</w:t>
            </w:r>
            <w:r w:rsidR="00E74BD6" w:rsidRPr="00E71DB5">
              <w:rPr>
                <w:rFonts w:ascii="Avenir Book" w:hAnsi="Avenir Book"/>
              </w:rPr>
              <w:t xml:space="preserve"> Terms</w:t>
            </w:r>
            <w:r w:rsidRPr="00E71DB5">
              <w:rPr>
                <w:rFonts w:ascii="Avenir Book" w:hAnsi="Avenir Book"/>
              </w:rPr>
              <w:t xml:space="preserve">: </w:t>
            </w:r>
          </w:p>
          <w:p w14:paraId="7F3423E7" w14:textId="5054D2CF" w:rsidR="00E137D5" w:rsidRPr="00E71DB5" w:rsidRDefault="00E137D5" w:rsidP="007B0E69">
            <w:p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>Significance</w:t>
            </w:r>
          </w:p>
          <w:p w14:paraId="6128352D" w14:textId="61D01EED" w:rsidR="00E137D5" w:rsidRPr="00E71DB5" w:rsidRDefault="00E137D5" w:rsidP="007B0E69">
            <w:p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>Achievements</w:t>
            </w:r>
          </w:p>
          <w:p w14:paraId="083F4EF4" w14:textId="2AEEF2A5" w:rsidR="00E137D5" w:rsidRPr="00E71DB5" w:rsidRDefault="00E137D5" w:rsidP="007B0E69">
            <w:p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>Nursing</w:t>
            </w:r>
          </w:p>
          <w:p w14:paraId="4A81FF93" w14:textId="77777777" w:rsidR="00F70F97" w:rsidRPr="00E71DB5" w:rsidRDefault="00E137D5" w:rsidP="007B0E69">
            <w:p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>Hospitals</w:t>
            </w:r>
          </w:p>
          <w:p w14:paraId="6E29ABD6" w14:textId="58A6BB06" w:rsidR="009C6633" w:rsidRPr="00E71DB5" w:rsidRDefault="009C6633" w:rsidP="007B0E69">
            <w:p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>Compare</w:t>
            </w:r>
          </w:p>
        </w:tc>
        <w:tc>
          <w:tcPr>
            <w:tcW w:w="4258" w:type="dxa"/>
          </w:tcPr>
          <w:p w14:paraId="02712137" w14:textId="0F61A821" w:rsidR="00F70F97" w:rsidRPr="00E71DB5" w:rsidRDefault="00F70F97" w:rsidP="007B0E69">
            <w:pPr>
              <w:rPr>
                <w:rFonts w:ascii="Avenir Book" w:hAnsi="Avenir Book"/>
                <w:b/>
                <w:bCs/>
              </w:rPr>
            </w:pPr>
            <w:r w:rsidRPr="00E71DB5">
              <w:rPr>
                <w:rFonts w:ascii="Avenir Book" w:hAnsi="Avenir Book"/>
                <w:b/>
                <w:bCs/>
              </w:rPr>
              <w:lastRenderedPageBreak/>
              <w:t>How will we introduce it?</w:t>
            </w:r>
          </w:p>
          <w:p w14:paraId="307BB063" w14:textId="1AED75A7" w:rsidR="009C6633" w:rsidRPr="00E71DB5" w:rsidRDefault="009C6633" w:rsidP="00C94B51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 xml:space="preserve">Pupils will </w:t>
            </w:r>
            <w:proofErr w:type="gramStart"/>
            <w:r w:rsidRPr="00E71DB5">
              <w:rPr>
                <w:rFonts w:ascii="Avenir Book" w:hAnsi="Avenir Book"/>
              </w:rPr>
              <w:t>have a discussion about</w:t>
            </w:r>
            <w:proofErr w:type="gramEnd"/>
            <w:r w:rsidRPr="00E71DB5">
              <w:rPr>
                <w:rFonts w:ascii="Avenir Book" w:hAnsi="Avenir Book"/>
              </w:rPr>
              <w:t xml:space="preserve"> what they know </w:t>
            </w:r>
            <w:r w:rsidR="00590245" w:rsidRPr="00E71DB5">
              <w:rPr>
                <w:rFonts w:ascii="Avenir Book" w:hAnsi="Avenir Book"/>
              </w:rPr>
              <w:t xml:space="preserve">already about nurses, nursing and hospitals. Picture stimuli can </w:t>
            </w:r>
            <w:r w:rsidR="00590245" w:rsidRPr="00E71DB5">
              <w:rPr>
                <w:rFonts w:ascii="Avenir Book" w:hAnsi="Avenir Book"/>
              </w:rPr>
              <w:lastRenderedPageBreak/>
              <w:t>be used to help stimulate the discussions.</w:t>
            </w:r>
          </w:p>
          <w:p w14:paraId="42138BDB" w14:textId="46C5B886" w:rsidR="00590245" w:rsidRPr="00E71DB5" w:rsidRDefault="00C6102D" w:rsidP="00C94B51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 xml:space="preserve">Pupils will them be introduced to the individual of Florence Nightingale </w:t>
            </w:r>
            <w:r w:rsidR="00C67D9E" w:rsidRPr="00E71DB5">
              <w:rPr>
                <w:rFonts w:ascii="Avenir Book" w:hAnsi="Avenir Book"/>
              </w:rPr>
              <w:t xml:space="preserve">(picture stimuli can be shared as teacher gives an overview of who she was) </w:t>
            </w:r>
            <w:r w:rsidRPr="00E71DB5">
              <w:rPr>
                <w:rFonts w:ascii="Avenir Book" w:hAnsi="Avenir Book"/>
              </w:rPr>
              <w:t xml:space="preserve">and shown a timeline to show when she lived and how long ago that was. </w:t>
            </w:r>
          </w:p>
          <w:p w14:paraId="2A44D6A1" w14:textId="7B855EF9" w:rsidR="00C94B51" w:rsidRPr="00E71DB5" w:rsidRDefault="00C94B51" w:rsidP="00C94B51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 xml:space="preserve">Share the KO with pupils and read the keywords </w:t>
            </w:r>
            <w:proofErr w:type="gramStart"/>
            <w:r w:rsidRPr="00E71DB5">
              <w:rPr>
                <w:rFonts w:ascii="Avenir Book" w:hAnsi="Avenir Book"/>
              </w:rPr>
              <w:t>together</w:t>
            </w:r>
            <w:proofErr w:type="gramEnd"/>
          </w:p>
          <w:p w14:paraId="1A570B36" w14:textId="571B5F2F" w:rsidR="00F70F97" w:rsidRPr="00E71DB5" w:rsidRDefault="009213D2" w:rsidP="00C94B51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 xml:space="preserve">Pupils will also be shown 2 maps – one of where she lived and grew up in England and one of where she went to look after soldiers in </w:t>
            </w:r>
            <w:r w:rsidR="00297008" w:rsidRPr="00E71DB5">
              <w:rPr>
                <w:rFonts w:ascii="Avenir Book" w:hAnsi="Avenir Book"/>
              </w:rPr>
              <w:t xml:space="preserve">war in </w:t>
            </w:r>
            <w:r w:rsidRPr="00E71DB5">
              <w:rPr>
                <w:rFonts w:ascii="Avenir Book" w:hAnsi="Avenir Book"/>
              </w:rPr>
              <w:t>the Crimea</w:t>
            </w:r>
            <w:r w:rsidR="00C67D9E" w:rsidRPr="00E71DB5">
              <w:rPr>
                <w:rFonts w:ascii="Avenir Book" w:hAnsi="Avenir Book"/>
              </w:rPr>
              <w:t xml:space="preserve">. </w:t>
            </w:r>
            <w:r w:rsidR="00C94B51" w:rsidRPr="00E71DB5">
              <w:rPr>
                <w:rFonts w:ascii="Avenir Book" w:hAnsi="Avenir Book"/>
              </w:rPr>
              <w:t>Ask pupils if they know anything else about the Ukraine/Russia to make link</w:t>
            </w:r>
            <w:r w:rsidR="00297008" w:rsidRPr="00E71DB5">
              <w:rPr>
                <w:rFonts w:ascii="Avenir Book" w:hAnsi="Avenir Book"/>
              </w:rPr>
              <w:t>s</w:t>
            </w:r>
            <w:r w:rsidR="00C94B51" w:rsidRPr="00E71DB5">
              <w:rPr>
                <w:rFonts w:ascii="Avenir Book" w:hAnsi="Avenir Book"/>
              </w:rPr>
              <w:t xml:space="preserve"> to current events. </w:t>
            </w:r>
          </w:p>
        </w:tc>
      </w:tr>
      <w:tr w:rsidR="00F70F97" w:rsidRPr="00E71DB5" w14:paraId="67EEE7FC" w14:textId="77777777" w:rsidTr="007B0E69">
        <w:tc>
          <w:tcPr>
            <w:tcW w:w="4258" w:type="dxa"/>
          </w:tcPr>
          <w:p w14:paraId="24CC3788" w14:textId="6DE7780D" w:rsidR="00F70F97" w:rsidRPr="00E71DB5" w:rsidRDefault="00F70F97" w:rsidP="007B0E69">
            <w:pPr>
              <w:rPr>
                <w:rFonts w:ascii="Avenir Book" w:hAnsi="Avenir Book"/>
                <w:b/>
                <w:bCs/>
              </w:rPr>
            </w:pPr>
            <w:r w:rsidRPr="00E71DB5">
              <w:rPr>
                <w:rFonts w:ascii="Avenir Book" w:hAnsi="Avenir Book"/>
                <w:b/>
                <w:bCs/>
              </w:rPr>
              <w:lastRenderedPageBreak/>
              <w:t xml:space="preserve">Is it worth </w:t>
            </w:r>
            <w:proofErr w:type="spellStart"/>
            <w:r w:rsidRPr="00E71DB5">
              <w:rPr>
                <w:rFonts w:ascii="Avenir Book" w:hAnsi="Avenir Book"/>
                <w:b/>
                <w:bCs/>
              </w:rPr>
              <w:t>summarising</w:t>
            </w:r>
            <w:proofErr w:type="spellEnd"/>
            <w:r w:rsidRPr="00E71DB5">
              <w:rPr>
                <w:rFonts w:ascii="Avenir Book" w:hAnsi="Avenir Book"/>
                <w:b/>
                <w:bCs/>
              </w:rPr>
              <w:t xml:space="preserve"> what we want pupils to know on a knowledge </w:t>
            </w:r>
            <w:proofErr w:type="spellStart"/>
            <w:r w:rsidRPr="00E71DB5">
              <w:rPr>
                <w:rFonts w:ascii="Avenir Book" w:hAnsi="Avenir Book"/>
                <w:b/>
                <w:bCs/>
              </w:rPr>
              <w:t>organiser</w:t>
            </w:r>
            <w:proofErr w:type="spellEnd"/>
            <w:r w:rsidRPr="00E71DB5">
              <w:rPr>
                <w:rFonts w:ascii="Avenir Book" w:hAnsi="Avenir Book"/>
                <w:b/>
                <w:bCs/>
              </w:rPr>
              <w:t xml:space="preserve">? If </w:t>
            </w:r>
            <w:proofErr w:type="gramStart"/>
            <w:r w:rsidRPr="00E71DB5">
              <w:rPr>
                <w:rFonts w:ascii="Avenir Book" w:hAnsi="Avenir Book"/>
                <w:b/>
                <w:bCs/>
              </w:rPr>
              <w:t>so</w:t>
            </w:r>
            <w:proofErr w:type="gramEnd"/>
            <w:r w:rsidRPr="00E71DB5">
              <w:rPr>
                <w:rFonts w:ascii="Avenir Book" w:hAnsi="Avenir Book"/>
                <w:b/>
                <w:bCs/>
              </w:rPr>
              <w:t xml:space="preserve"> what should be included?</w:t>
            </w:r>
          </w:p>
          <w:p w14:paraId="63F576D8" w14:textId="058C324C" w:rsidR="00322626" w:rsidRPr="00E71DB5" w:rsidRDefault="00322626" w:rsidP="007B0E69">
            <w:pPr>
              <w:rPr>
                <w:rFonts w:ascii="Avenir Book" w:hAnsi="Avenir Book"/>
              </w:rPr>
            </w:pPr>
            <w:proofErr w:type="gramStart"/>
            <w:r w:rsidRPr="00E71DB5">
              <w:rPr>
                <w:rFonts w:ascii="Avenir Book" w:hAnsi="Avenir Book"/>
              </w:rPr>
              <w:t>Yes</w:t>
            </w:r>
            <w:proofErr w:type="gramEnd"/>
            <w:r w:rsidRPr="00E71DB5">
              <w:rPr>
                <w:rFonts w:ascii="Avenir Book" w:hAnsi="Avenir Book"/>
              </w:rPr>
              <w:t xml:space="preserve"> please see the KO which will include an explanation of the following ter</w:t>
            </w:r>
            <w:r w:rsidR="00F47FD5" w:rsidRPr="00E71DB5">
              <w:rPr>
                <w:rFonts w:ascii="Avenir Book" w:hAnsi="Avenir Book"/>
              </w:rPr>
              <w:t>ms:</w:t>
            </w:r>
          </w:p>
          <w:p w14:paraId="0CD824AA" w14:textId="77777777" w:rsidR="00853294" w:rsidRPr="00E71DB5" w:rsidRDefault="00853294" w:rsidP="007B0E69">
            <w:p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>Author</w:t>
            </w:r>
          </w:p>
          <w:p w14:paraId="5B03462D" w14:textId="28455982" w:rsidR="00853294" w:rsidRPr="00E71DB5" w:rsidRDefault="00853294" w:rsidP="007B0E69">
            <w:p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>Biography</w:t>
            </w:r>
          </w:p>
          <w:p w14:paraId="0787AA99" w14:textId="44FD610D" w:rsidR="00FB053B" w:rsidRPr="00E71DB5" w:rsidRDefault="00FB053B" w:rsidP="007B0E69">
            <w:pPr>
              <w:rPr>
                <w:rFonts w:ascii="Avenir Book" w:hAnsi="Avenir Book"/>
              </w:rPr>
            </w:pPr>
            <w:proofErr w:type="spellStart"/>
            <w:r w:rsidRPr="00E71DB5">
              <w:rPr>
                <w:rFonts w:ascii="Avenir Book" w:hAnsi="Avenir Book"/>
              </w:rPr>
              <w:t>Comapre</w:t>
            </w:r>
            <w:proofErr w:type="spellEnd"/>
          </w:p>
          <w:p w14:paraId="78775DC4" w14:textId="77777777" w:rsidR="00853294" w:rsidRPr="00E71DB5" w:rsidRDefault="00853294" w:rsidP="007B0E69">
            <w:p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>Hospitals</w:t>
            </w:r>
          </w:p>
          <w:p w14:paraId="16550F28" w14:textId="77777777" w:rsidR="00853294" w:rsidRPr="00E71DB5" w:rsidRDefault="00853294" w:rsidP="007B0E69">
            <w:p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>Illustrator</w:t>
            </w:r>
          </w:p>
          <w:p w14:paraId="58333B2F" w14:textId="77777777" w:rsidR="00853294" w:rsidRPr="00E71DB5" w:rsidRDefault="00853294" w:rsidP="007B0E69">
            <w:p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>Lady of the Lamp</w:t>
            </w:r>
          </w:p>
          <w:p w14:paraId="4072691E" w14:textId="77777777" w:rsidR="00853294" w:rsidRPr="00E71DB5" w:rsidRDefault="00853294" w:rsidP="007B0E69">
            <w:p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>Nursing</w:t>
            </w:r>
          </w:p>
          <w:p w14:paraId="00378516" w14:textId="1C406718" w:rsidR="00853294" w:rsidRPr="00E71DB5" w:rsidRDefault="00853294" w:rsidP="007B0E69">
            <w:p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>Queen Victoria</w:t>
            </w:r>
          </w:p>
          <w:p w14:paraId="6DBFD2D7" w14:textId="0294F9F2" w:rsidR="00FB053B" w:rsidRPr="00E71DB5" w:rsidRDefault="00FB053B" w:rsidP="007B0E69">
            <w:p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>Significance</w:t>
            </w:r>
          </w:p>
          <w:p w14:paraId="6CF940A8" w14:textId="77777777" w:rsidR="00853294" w:rsidRPr="00E71DB5" w:rsidRDefault="00853294" w:rsidP="007B0E69">
            <w:p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>Soldier</w:t>
            </w:r>
          </w:p>
          <w:p w14:paraId="3132588E" w14:textId="77777777" w:rsidR="00853294" w:rsidRPr="00E71DB5" w:rsidRDefault="00853294" w:rsidP="007B0E69">
            <w:p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>War</w:t>
            </w:r>
          </w:p>
          <w:p w14:paraId="1AC920AF" w14:textId="77777777" w:rsidR="00E25BF8" w:rsidRPr="00E71DB5" w:rsidRDefault="00E25BF8" w:rsidP="007B0E69">
            <w:pPr>
              <w:rPr>
                <w:rFonts w:ascii="Avenir Book" w:hAnsi="Avenir Book"/>
              </w:rPr>
            </w:pPr>
          </w:p>
          <w:p w14:paraId="497B3220" w14:textId="77777777" w:rsidR="00F70F97" w:rsidRPr="00E71DB5" w:rsidRDefault="00F70F97" w:rsidP="007B0E69">
            <w:pPr>
              <w:rPr>
                <w:rFonts w:ascii="Avenir Book" w:hAnsi="Avenir Book"/>
              </w:rPr>
            </w:pPr>
          </w:p>
          <w:p w14:paraId="163EC7AD" w14:textId="77777777" w:rsidR="00F70F97" w:rsidRPr="00E71DB5" w:rsidRDefault="00F70F97" w:rsidP="007B0E69">
            <w:pPr>
              <w:rPr>
                <w:rFonts w:ascii="Avenir Book" w:hAnsi="Avenir Book"/>
              </w:rPr>
            </w:pPr>
          </w:p>
        </w:tc>
        <w:tc>
          <w:tcPr>
            <w:tcW w:w="4258" w:type="dxa"/>
          </w:tcPr>
          <w:p w14:paraId="7C7E47AD" w14:textId="69EFB8EA" w:rsidR="00F70F97" w:rsidRPr="00E71DB5" w:rsidRDefault="00F70F97" w:rsidP="007B0E69">
            <w:pPr>
              <w:rPr>
                <w:rFonts w:ascii="Avenir Book" w:hAnsi="Avenir Book"/>
                <w:b/>
                <w:bCs/>
              </w:rPr>
            </w:pPr>
            <w:r w:rsidRPr="00E71DB5">
              <w:rPr>
                <w:rFonts w:ascii="Avenir Book" w:hAnsi="Avenir Book"/>
                <w:b/>
                <w:bCs/>
              </w:rPr>
              <w:lastRenderedPageBreak/>
              <w:t>How are we going to take pupils through this unit?</w:t>
            </w:r>
          </w:p>
          <w:p w14:paraId="2A479453" w14:textId="4959F3C9" w:rsidR="00F36EF5" w:rsidRPr="00E71DB5" w:rsidRDefault="00F36EF5" w:rsidP="007B0E69">
            <w:p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>After the initial introduction</w:t>
            </w:r>
            <w:r w:rsidR="006B42A6" w:rsidRPr="00E71DB5">
              <w:rPr>
                <w:rFonts w:ascii="Avenir Book" w:hAnsi="Avenir Book"/>
              </w:rPr>
              <w:t xml:space="preserve"> lesson</w:t>
            </w:r>
            <w:r w:rsidRPr="00E71DB5">
              <w:rPr>
                <w:rFonts w:ascii="Avenir Book" w:hAnsi="Avenir Book"/>
              </w:rPr>
              <w:t xml:space="preserve"> to the </w:t>
            </w:r>
            <w:proofErr w:type="gramStart"/>
            <w:r w:rsidRPr="00E71DB5">
              <w:rPr>
                <w:rFonts w:ascii="Avenir Book" w:hAnsi="Avenir Book"/>
              </w:rPr>
              <w:t>unit</w:t>
            </w:r>
            <w:proofErr w:type="gramEnd"/>
            <w:r w:rsidR="00941215" w:rsidRPr="00E71DB5">
              <w:rPr>
                <w:rFonts w:ascii="Avenir Book" w:hAnsi="Avenir Book"/>
              </w:rPr>
              <w:t xml:space="preserve"> you could:</w:t>
            </w:r>
          </w:p>
          <w:p w14:paraId="0EA5E40C" w14:textId="370FD38B" w:rsidR="0007591D" w:rsidRPr="00E71DB5" w:rsidRDefault="00843D90" w:rsidP="0007591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>Read the story to the class</w:t>
            </w:r>
            <w:r w:rsidR="005E63CB" w:rsidRPr="00E71DB5">
              <w:rPr>
                <w:rFonts w:ascii="Avenir Book" w:hAnsi="Avenir Book"/>
              </w:rPr>
              <w:t xml:space="preserve"> first</w:t>
            </w:r>
            <w:r w:rsidRPr="00E71DB5">
              <w:rPr>
                <w:rFonts w:ascii="Avenir Book" w:hAnsi="Avenir Book"/>
              </w:rPr>
              <w:t xml:space="preserve">. </w:t>
            </w:r>
            <w:r w:rsidR="0007591D" w:rsidRPr="00E71DB5">
              <w:rPr>
                <w:rFonts w:ascii="Avenir Book" w:hAnsi="Avenir Book"/>
              </w:rPr>
              <w:t xml:space="preserve"> </w:t>
            </w:r>
            <w:r w:rsidR="00876B9D" w:rsidRPr="00E71DB5">
              <w:rPr>
                <w:rFonts w:ascii="Avenir Book" w:hAnsi="Avenir Book"/>
              </w:rPr>
              <w:t>The teacher c</w:t>
            </w:r>
            <w:r w:rsidR="0007591D" w:rsidRPr="00E71DB5">
              <w:rPr>
                <w:rFonts w:ascii="Avenir Book" w:hAnsi="Avenir Book"/>
              </w:rPr>
              <w:t>ould stop at key moments and ask pupils to think about why that is happening or</w:t>
            </w:r>
            <w:r w:rsidR="00AC3581">
              <w:rPr>
                <w:rFonts w:ascii="Avenir Book" w:hAnsi="Avenir Book"/>
              </w:rPr>
              <w:t xml:space="preserve"> </w:t>
            </w:r>
            <w:r w:rsidR="0007591D" w:rsidRPr="00E71DB5">
              <w:rPr>
                <w:rFonts w:ascii="Avenir Book" w:hAnsi="Avenir Book"/>
              </w:rPr>
              <w:t>predict what they think might happen next</w:t>
            </w:r>
            <w:r w:rsidR="00876B9D" w:rsidRPr="00E71DB5">
              <w:rPr>
                <w:rFonts w:ascii="Avenir Book" w:hAnsi="Avenir Book"/>
              </w:rPr>
              <w:t xml:space="preserve"> and why</w:t>
            </w:r>
            <w:r w:rsidR="006B42A6" w:rsidRPr="00E71DB5">
              <w:rPr>
                <w:rFonts w:ascii="Avenir Book" w:hAnsi="Avenir Book"/>
              </w:rPr>
              <w:t>. At the end ask pupils for their thoughts on the book and get them to ask you questions about it.</w:t>
            </w:r>
            <w:r w:rsidR="00AE5CD5" w:rsidRPr="00E71DB5">
              <w:rPr>
                <w:rFonts w:ascii="Avenir Book" w:hAnsi="Avenir Book"/>
              </w:rPr>
              <w:t xml:space="preserve"> Teacher to clarify any keywords as they encounter it.</w:t>
            </w:r>
            <w:r w:rsidR="005754CB" w:rsidRPr="00E71DB5">
              <w:rPr>
                <w:rFonts w:ascii="Avenir Book" w:hAnsi="Avenir Book"/>
              </w:rPr>
              <w:t xml:space="preserve"> </w:t>
            </w:r>
          </w:p>
          <w:p w14:paraId="36538144" w14:textId="42805994" w:rsidR="00843D90" w:rsidRPr="00E71DB5" w:rsidRDefault="005E63CB" w:rsidP="00843D90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>Re-read the story but this time s</w:t>
            </w:r>
            <w:r w:rsidR="00843D90" w:rsidRPr="00E71DB5">
              <w:rPr>
                <w:rFonts w:ascii="Avenir Book" w:hAnsi="Avenir Book"/>
              </w:rPr>
              <w:t xml:space="preserve">top </w:t>
            </w:r>
            <w:r w:rsidR="0009227E" w:rsidRPr="00E71DB5">
              <w:rPr>
                <w:rFonts w:ascii="Avenir Book" w:hAnsi="Avenir Book"/>
              </w:rPr>
              <w:t xml:space="preserve">every few pages </w:t>
            </w:r>
            <w:r w:rsidR="00843D90" w:rsidRPr="00E71DB5">
              <w:rPr>
                <w:rFonts w:ascii="Avenir Book" w:hAnsi="Avenir Book"/>
              </w:rPr>
              <w:t>to get pupils t</w:t>
            </w:r>
            <w:r w:rsidR="00133D5D" w:rsidRPr="00E71DB5">
              <w:rPr>
                <w:rFonts w:ascii="Avenir Book" w:hAnsi="Avenir Book"/>
              </w:rPr>
              <w:t xml:space="preserve">o tell you what the </w:t>
            </w:r>
            <w:r w:rsidR="00133D5D" w:rsidRPr="00E71DB5">
              <w:rPr>
                <w:rFonts w:ascii="Avenir Book" w:hAnsi="Avenir Book"/>
              </w:rPr>
              <w:lastRenderedPageBreak/>
              <w:t>pictures of each page tell you about the history at the time</w:t>
            </w:r>
            <w:r w:rsidR="00057CAE" w:rsidRPr="00E71DB5">
              <w:rPr>
                <w:rFonts w:ascii="Avenir Book" w:hAnsi="Avenir Book"/>
              </w:rPr>
              <w:t>. Could Q&amp;A pupils about how that compares to today</w:t>
            </w:r>
            <w:r w:rsidR="00120666" w:rsidRPr="00E71DB5">
              <w:rPr>
                <w:rFonts w:ascii="Avenir Book" w:hAnsi="Avenir Book"/>
              </w:rPr>
              <w:t xml:space="preserve">. </w:t>
            </w:r>
            <w:r w:rsidR="008C3727" w:rsidRPr="00E71DB5">
              <w:rPr>
                <w:rFonts w:ascii="Avenir Book" w:hAnsi="Avenir Book"/>
              </w:rPr>
              <w:t>Pupils have opportunities to complete a table on what is similar and different</w:t>
            </w:r>
            <w:r w:rsidR="000F7ABC" w:rsidRPr="00E71DB5">
              <w:rPr>
                <w:rFonts w:ascii="Avenir Book" w:hAnsi="Avenir Book"/>
              </w:rPr>
              <w:t xml:space="preserve"> between nursing, hospitals</w:t>
            </w:r>
            <w:r w:rsidR="00AC3581">
              <w:rPr>
                <w:rFonts w:ascii="Avenir Book" w:hAnsi="Avenir Book"/>
              </w:rPr>
              <w:t xml:space="preserve"> and </w:t>
            </w:r>
            <w:r w:rsidR="000F7ABC" w:rsidRPr="00E71DB5">
              <w:rPr>
                <w:rFonts w:ascii="Avenir Book" w:hAnsi="Avenir Book"/>
              </w:rPr>
              <w:t xml:space="preserve">life for now and at the time of Florence Nightingale. </w:t>
            </w:r>
            <w:r w:rsidR="00640215" w:rsidRPr="00E71DB5">
              <w:rPr>
                <w:rFonts w:ascii="Avenir Book" w:hAnsi="Avenir Book"/>
              </w:rPr>
              <w:t>BBC teach have also produced several</w:t>
            </w:r>
            <w:r w:rsidR="00E8116E" w:rsidRPr="00E71DB5">
              <w:rPr>
                <w:rFonts w:ascii="Avenir Book" w:hAnsi="Avenir Book"/>
              </w:rPr>
              <w:t xml:space="preserve"> video clips and resources on how nursing has changed which can be made use of here</w:t>
            </w:r>
            <w:r w:rsidR="00AC3581">
              <w:rPr>
                <w:rFonts w:ascii="Avenir Book" w:hAnsi="Avenir Book"/>
              </w:rPr>
              <w:t>:</w:t>
            </w:r>
            <w:r w:rsidR="00E8116E" w:rsidRPr="00E71DB5">
              <w:rPr>
                <w:rFonts w:ascii="Avenir Book" w:hAnsi="Avenir Book"/>
              </w:rPr>
              <w:t xml:space="preserve">  </w:t>
            </w:r>
            <w:hyperlink r:id="rId7" w:history="1">
              <w:r w:rsidR="00E8116E" w:rsidRPr="00E71DB5">
                <w:rPr>
                  <w:rStyle w:val="Hyperlink"/>
                  <w:rFonts w:ascii="Avenir Book" w:hAnsi="Avenir Book"/>
                </w:rPr>
                <w:t>KS1 Topic Resources: Nurturing Nurses - BBC Teach</w:t>
              </w:r>
            </w:hyperlink>
          </w:p>
          <w:p w14:paraId="13691264" w14:textId="4D2DBA21" w:rsidR="0009227E" w:rsidRPr="00E71DB5" w:rsidRDefault="00657A87" w:rsidP="00843D90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 xml:space="preserve">Check retrieval of the story by copying </w:t>
            </w:r>
            <w:r w:rsidR="00F11D36" w:rsidRPr="00E71DB5">
              <w:rPr>
                <w:rFonts w:ascii="Avenir Book" w:hAnsi="Avenir Book"/>
              </w:rPr>
              <w:t>key pictures from the book and ge</w:t>
            </w:r>
            <w:r w:rsidRPr="00E71DB5">
              <w:rPr>
                <w:rFonts w:ascii="Avenir Book" w:hAnsi="Avenir Book"/>
              </w:rPr>
              <w:t>tting pupils to sequence the story correctly</w:t>
            </w:r>
            <w:r w:rsidR="006B42A6" w:rsidRPr="00E71DB5">
              <w:rPr>
                <w:rFonts w:ascii="Avenir Book" w:hAnsi="Avenir Book"/>
              </w:rPr>
              <w:t xml:space="preserve">. Pupils could then turn this into a storyboard and write a sentence explaining each </w:t>
            </w:r>
            <w:proofErr w:type="gramStart"/>
            <w:r w:rsidR="006B42A6" w:rsidRPr="00E71DB5">
              <w:rPr>
                <w:rFonts w:ascii="Avenir Book" w:hAnsi="Avenir Book"/>
              </w:rPr>
              <w:t>picture</w:t>
            </w:r>
            <w:proofErr w:type="gramEnd"/>
          </w:p>
          <w:p w14:paraId="51CC3640" w14:textId="3FE8FBE1" w:rsidR="00F70F97" w:rsidRPr="00E71DB5" w:rsidRDefault="00971235" w:rsidP="007B0E6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 xml:space="preserve">Read pupils the overview of the book on the back cover. </w:t>
            </w:r>
            <w:r w:rsidR="006D052E" w:rsidRPr="00E71DB5">
              <w:rPr>
                <w:rFonts w:ascii="Avenir Book" w:hAnsi="Avenir Book"/>
              </w:rPr>
              <w:t xml:space="preserve">Talk to pupils about what summaries are and what they should look like. </w:t>
            </w:r>
            <w:r w:rsidRPr="00E71DB5">
              <w:rPr>
                <w:rFonts w:ascii="Avenir Book" w:hAnsi="Avenir Book"/>
              </w:rPr>
              <w:t>After seeing the model</w:t>
            </w:r>
            <w:r w:rsidR="00192914" w:rsidRPr="00E71DB5">
              <w:rPr>
                <w:rFonts w:ascii="Avenir Book" w:hAnsi="Avenir Book"/>
              </w:rPr>
              <w:t>led example</w:t>
            </w:r>
            <w:r w:rsidRPr="00E71DB5">
              <w:rPr>
                <w:rFonts w:ascii="Avenir Book" w:hAnsi="Avenir Book"/>
              </w:rPr>
              <w:t xml:space="preserve"> pupils could be asked to write a paragraph summarizing the book</w:t>
            </w:r>
            <w:r w:rsidR="00192914" w:rsidRPr="00E71DB5">
              <w:rPr>
                <w:rFonts w:ascii="Avenir Book" w:hAnsi="Avenir Book"/>
              </w:rPr>
              <w:t>. They are to be told</w:t>
            </w:r>
            <w:r w:rsidR="00AC3581">
              <w:rPr>
                <w:rFonts w:ascii="Avenir Book" w:hAnsi="Avenir Book"/>
              </w:rPr>
              <w:t>,</w:t>
            </w:r>
            <w:r w:rsidR="00192914" w:rsidRPr="00E71DB5">
              <w:rPr>
                <w:rFonts w:ascii="Avenir Book" w:hAnsi="Avenir Book"/>
              </w:rPr>
              <w:t xml:space="preserve"> </w:t>
            </w:r>
            <w:r w:rsidR="00AC3581">
              <w:rPr>
                <w:rFonts w:ascii="Avenir Book" w:hAnsi="Avenir Book"/>
              </w:rPr>
              <w:t>“</w:t>
            </w:r>
            <w:r w:rsidR="00192914" w:rsidRPr="00E71DB5">
              <w:rPr>
                <w:rFonts w:ascii="Avenir Book" w:hAnsi="Avenir Book"/>
              </w:rPr>
              <w:t>imagine you are the author trying to sell the book, how would you sum her story up?</w:t>
            </w:r>
            <w:r w:rsidR="00AC3581">
              <w:rPr>
                <w:rFonts w:ascii="Avenir Book" w:hAnsi="Avenir Book"/>
              </w:rPr>
              <w:t>”</w:t>
            </w:r>
            <w:r w:rsidR="006D052E" w:rsidRPr="00E71DB5">
              <w:rPr>
                <w:rFonts w:ascii="Avenir Book" w:hAnsi="Avenir Book"/>
              </w:rPr>
              <w:t xml:space="preserve"> Get pupils to share their own examples with the clas</w:t>
            </w:r>
            <w:r w:rsidR="007A3852" w:rsidRPr="00E71DB5">
              <w:rPr>
                <w:rFonts w:ascii="Avenir Book" w:hAnsi="Avenir Book"/>
              </w:rPr>
              <w:t xml:space="preserve">s and </w:t>
            </w:r>
            <w:r w:rsidR="007A3852" w:rsidRPr="00E71DB5">
              <w:rPr>
                <w:rFonts w:ascii="Avenir Book" w:hAnsi="Avenir Book"/>
              </w:rPr>
              <w:lastRenderedPageBreak/>
              <w:t>improve on them after hearing other pupils.</w:t>
            </w:r>
            <w:r w:rsidR="00192914" w:rsidRPr="00E71DB5">
              <w:rPr>
                <w:rFonts w:ascii="Avenir Book" w:hAnsi="Avenir Book"/>
              </w:rPr>
              <w:t xml:space="preserve"> </w:t>
            </w:r>
            <w:r w:rsidRPr="00E71DB5">
              <w:rPr>
                <w:rFonts w:ascii="Avenir Book" w:hAnsi="Avenir Book"/>
              </w:rPr>
              <w:t xml:space="preserve"> </w:t>
            </w:r>
          </w:p>
          <w:p w14:paraId="301D1D04" w14:textId="6813B449" w:rsidR="00C744AA" w:rsidRPr="00E71DB5" w:rsidRDefault="00C744AA" w:rsidP="007B0E6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>Further video clips about Florence and resources can be found at</w:t>
            </w:r>
            <w:r w:rsidR="00AC3581">
              <w:rPr>
                <w:rFonts w:ascii="Avenir Book" w:hAnsi="Avenir Book"/>
              </w:rPr>
              <w:t>:</w:t>
            </w:r>
            <w:r w:rsidRPr="00E71DB5">
              <w:rPr>
                <w:rFonts w:ascii="Avenir Book" w:hAnsi="Avenir Book"/>
              </w:rPr>
              <w:t xml:space="preserve">  </w:t>
            </w:r>
            <w:hyperlink r:id="rId8" w:history="1">
              <w:r w:rsidRPr="00E71DB5">
                <w:rPr>
                  <w:rStyle w:val="Hyperlink"/>
                  <w:rFonts w:ascii="Avenir Book" w:hAnsi="Avenir Book"/>
                </w:rPr>
                <w:t>Florence Nightingale - BBC Teach</w:t>
              </w:r>
            </w:hyperlink>
          </w:p>
        </w:tc>
      </w:tr>
      <w:tr w:rsidR="00F70F97" w:rsidRPr="00E71DB5" w14:paraId="534DF68C" w14:textId="77777777" w:rsidTr="007B0E69">
        <w:tc>
          <w:tcPr>
            <w:tcW w:w="8516" w:type="dxa"/>
            <w:gridSpan w:val="2"/>
          </w:tcPr>
          <w:p w14:paraId="5726EA64" w14:textId="5294265C" w:rsidR="00F70F97" w:rsidRPr="00E71DB5" w:rsidRDefault="00F70F97" w:rsidP="007B0E69">
            <w:pPr>
              <w:rPr>
                <w:rFonts w:ascii="Avenir Book" w:hAnsi="Avenir Book"/>
                <w:b/>
                <w:bCs/>
              </w:rPr>
            </w:pPr>
            <w:r w:rsidRPr="00E71DB5">
              <w:rPr>
                <w:rFonts w:ascii="Avenir Book" w:hAnsi="Avenir Book"/>
                <w:b/>
                <w:bCs/>
              </w:rPr>
              <w:lastRenderedPageBreak/>
              <w:t>How will we know if our children have learnt what we have taught them?</w:t>
            </w:r>
          </w:p>
          <w:p w14:paraId="0B2631B7" w14:textId="0FD42F03" w:rsidR="00F70F97" w:rsidRPr="00E71DB5" w:rsidRDefault="00EB4B5F" w:rsidP="007B0E69">
            <w:pPr>
              <w:rPr>
                <w:rFonts w:ascii="Avenir Book" w:hAnsi="Avenir Book"/>
              </w:rPr>
            </w:pPr>
            <w:r w:rsidRPr="00E71DB5">
              <w:rPr>
                <w:rFonts w:ascii="Avenir Book" w:hAnsi="Avenir Book"/>
              </w:rPr>
              <w:t>Key</w:t>
            </w:r>
            <w:r w:rsidR="00F039A4" w:rsidRPr="00E71DB5">
              <w:rPr>
                <w:rFonts w:ascii="Avenir Book" w:hAnsi="Avenir Book"/>
              </w:rPr>
              <w:t xml:space="preserve"> areas of learning from the topic can be turned into </w:t>
            </w:r>
            <w:r w:rsidR="007E7A86" w:rsidRPr="00E71DB5">
              <w:rPr>
                <w:rFonts w:ascii="Avenir Book" w:hAnsi="Avenir Book"/>
              </w:rPr>
              <w:t xml:space="preserve">a </w:t>
            </w:r>
            <w:proofErr w:type="gramStart"/>
            <w:r w:rsidR="007E7A86" w:rsidRPr="00E71DB5">
              <w:rPr>
                <w:rFonts w:ascii="Avenir Book" w:hAnsi="Avenir Book"/>
              </w:rPr>
              <w:t>multiple choice</w:t>
            </w:r>
            <w:proofErr w:type="gramEnd"/>
            <w:r w:rsidR="007E7A86" w:rsidRPr="00E71DB5">
              <w:rPr>
                <w:rFonts w:ascii="Avenir Book" w:hAnsi="Avenir Book"/>
              </w:rPr>
              <w:t xml:space="preserve"> quiz</w:t>
            </w:r>
            <w:r w:rsidR="00B67D5D" w:rsidRPr="00E71DB5">
              <w:rPr>
                <w:rFonts w:ascii="Avenir Book" w:hAnsi="Avenir Book"/>
              </w:rPr>
              <w:t xml:space="preserve">. </w:t>
            </w:r>
            <w:r w:rsidR="00F039A4" w:rsidRPr="00E71DB5">
              <w:rPr>
                <w:rFonts w:ascii="Avenir Book" w:hAnsi="Avenir Book"/>
              </w:rPr>
              <w:t>Pupils</w:t>
            </w:r>
            <w:r w:rsidR="007E7A86" w:rsidRPr="00E71DB5">
              <w:rPr>
                <w:rFonts w:ascii="Avenir Book" w:hAnsi="Avenir Book"/>
              </w:rPr>
              <w:t xml:space="preserve"> can use </w:t>
            </w:r>
            <w:proofErr w:type="gramStart"/>
            <w:r w:rsidR="007E7A86" w:rsidRPr="00E71DB5">
              <w:rPr>
                <w:rFonts w:ascii="Avenir Book" w:hAnsi="Avenir Book"/>
              </w:rPr>
              <w:t>mini-whiteboards</w:t>
            </w:r>
            <w:proofErr w:type="gramEnd"/>
            <w:r w:rsidR="007E7A86" w:rsidRPr="00E71DB5">
              <w:rPr>
                <w:rFonts w:ascii="Avenir Book" w:hAnsi="Avenir Book"/>
              </w:rPr>
              <w:t xml:space="preserve"> to show what they think the correct answer is. The teacher can use </w:t>
            </w:r>
            <w:proofErr w:type="gramStart"/>
            <w:r w:rsidR="007E7A86" w:rsidRPr="00E71DB5">
              <w:rPr>
                <w:rFonts w:ascii="Avenir Book" w:hAnsi="Avenir Book"/>
              </w:rPr>
              <w:t>pupils</w:t>
            </w:r>
            <w:proofErr w:type="gramEnd"/>
            <w:r w:rsidR="007E7A86" w:rsidRPr="00E71DB5">
              <w:rPr>
                <w:rFonts w:ascii="Avenir Book" w:hAnsi="Avenir Book"/>
              </w:rPr>
              <w:t xml:space="preserve"> answers to check for any </w:t>
            </w:r>
            <w:proofErr w:type="spellStart"/>
            <w:r w:rsidR="007E7A86" w:rsidRPr="00E71DB5">
              <w:rPr>
                <w:rFonts w:ascii="Avenir Book" w:hAnsi="Avenir Book"/>
              </w:rPr>
              <w:t>misnconcpetons</w:t>
            </w:r>
            <w:proofErr w:type="spellEnd"/>
            <w:r w:rsidR="007E7A86" w:rsidRPr="00E71DB5">
              <w:rPr>
                <w:rFonts w:ascii="Avenir Book" w:hAnsi="Avenir Book"/>
              </w:rPr>
              <w:t xml:space="preserve"> and </w:t>
            </w:r>
            <w:r w:rsidR="00E2182F" w:rsidRPr="00E71DB5">
              <w:rPr>
                <w:rFonts w:ascii="Avenir Book" w:hAnsi="Avenir Book"/>
              </w:rPr>
              <w:t xml:space="preserve">re-explain where necessary. </w:t>
            </w:r>
            <w:proofErr w:type="gramStart"/>
            <w:r w:rsidR="00B84F08" w:rsidRPr="00E71DB5">
              <w:rPr>
                <w:rFonts w:ascii="Avenir Book" w:hAnsi="Avenir Book"/>
              </w:rPr>
              <w:t>Plus</w:t>
            </w:r>
            <w:proofErr w:type="gramEnd"/>
            <w:r w:rsidR="00B84F08" w:rsidRPr="00E71DB5">
              <w:rPr>
                <w:rFonts w:ascii="Avenir Book" w:hAnsi="Avenir Book"/>
              </w:rPr>
              <w:t xml:space="preserve"> ongoing teacher questioning of pupils will reveal if pupils are learning what </w:t>
            </w:r>
            <w:r w:rsidR="009C5369" w:rsidRPr="00E71DB5">
              <w:rPr>
                <w:rFonts w:ascii="Avenir Book" w:hAnsi="Avenir Book"/>
              </w:rPr>
              <w:t>has been intended.</w:t>
            </w:r>
          </w:p>
        </w:tc>
      </w:tr>
    </w:tbl>
    <w:p w14:paraId="4A28D575" w14:textId="77777777" w:rsidR="00E32D3A" w:rsidRPr="00E71DB5" w:rsidRDefault="00E32D3A">
      <w:pPr>
        <w:rPr>
          <w:rFonts w:ascii="Avenir Book" w:hAnsi="Avenir Book"/>
        </w:rPr>
      </w:pPr>
    </w:p>
    <w:sectPr w:rsidR="00E32D3A" w:rsidRPr="00E71DB5" w:rsidSect="00EF55FE">
      <w:headerReference w:type="default" r:id="rId9"/>
      <w:footerReference w:type="default" r:id="rId10"/>
      <w:pgSz w:w="11906" w:h="16838"/>
      <w:pgMar w:top="1440" w:right="1440" w:bottom="1440" w:left="1440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9A30C" w14:textId="77777777" w:rsidR="00256E31" w:rsidRDefault="00256E31" w:rsidP="00EF55FE">
      <w:r>
        <w:separator/>
      </w:r>
    </w:p>
  </w:endnote>
  <w:endnote w:type="continuationSeparator" w:id="0">
    <w:p w14:paraId="73D7440A" w14:textId="77777777" w:rsidR="00256E31" w:rsidRDefault="00256E31" w:rsidP="00EF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venir">
    <w:altName w:val="Calibri"/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345F" w14:textId="70418C30" w:rsidR="00EF55FE" w:rsidRDefault="00EF55FE">
    <w:pPr>
      <w:pStyle w:val="Footer"/>
    </w:pPr>
    <w:r>
      <w:t xml:space="preserve">                                                                </w:t>
    </w:r>
    <w:r>
      <w:rPr>
        <w:noProof/>
      </w:rPr>
      <w:drawing>
        <wp:inline distT="0" distB="0" distL="0" distR="0" wp14:anchorId="1FC7E0CD" wp14:editId="50D77B38">
          <wp:extent cx="1238250" cy="977791"/>
          <wp:effectExtent l="0" t="0" r="0" b="0"/>
          <wp:docPr id="10" name="Picture 1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974" cy="990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6E260AA6" w14:textId="77777777" w:rsidR="00EF55FE" w:rsidRDefault="00EF5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EDD94" w14:textId="77777777" w:rsidR="00256E31" w:rsidRDefault="00256E31" w:rsidP="00EF55FE">
      <w:r>
        <w:separator/>
      </w:r>
    </w:p>
  </w:footnote>
  <w:footnote w:type="continuationSeparator" w:id="0">
    <w:p w14:paraId="3321C6EB" w14:textId="77777777" w:rsidR="00256E31" w:rsidRDefault="00256E31" w:rsidP="00EF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B8C7" w14:textId="2D7CEA51" w:rsidR="00F70F97" w:rsidRPr="00143156" w:rsidRDefault="00F70F97" w:rsidP="00CA4F42">
    <w:pPr>
      <w:pStyle w:val="Header"/>
      <w:jc w:val="center"/>
      <w:rPr>
        <w:rFonts w:ascii="Avenir Book" w:hAnsi="Avenir Book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72344"/>
    <w:multiLevelType w:val="hybridMultilevel"/>
    <w:tmpl w:val="3062662E"/>
    <w:lvl w:ilvl="0" w:tplc="4A4818C2">
      <w:start w:val="8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36955"/>
    <w:multiLevelType w:val="multilevel"/>
    <w:tmpl w:val="5FB6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627BE2"/>
    <w:multiLevelType w:val="hybridMultilevel"/>
    <w:tmpl w:val="C026E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F3C09"/>
    <w:multiLevelType w:val="hybridMultilevel"/>
    <w:tmpl w:val="CBDEC19A"/>
    <w:lvl w:ilvl="0" w:tplc="4A4818C2">
      <w:start w:val="8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B20C7"/>
    <w:multiLevelType w:val="hybridMultilevel"/>
    <w:tmpl w:val="3670C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833307">
    <w:abstractNumId w:val="1"/>
  </w:num>
  <w:num w:numId="2" w16cid:durableId="749501523">
    <w:abstractNumId w:val="3"/>
  </w:num>
  <w:num w:numId="3" w16cid:durableId="1299996124">
    <w:abstractNumId w:val="0"/>
  </w:num>
  <w:num w:numId="4" w16cid:durableId="677542821">
    <w:abstractNumId w:val="2"/>
  </w:num>
  <w:num w:numId="5" w16cid:durableId="229657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FE"/>
    <w:rsid w:val="00020A7F"/>
    <w:rsid w:val="00057CAE"/>
    <w:rsid w:val="00061F86"/>
    <w:rsid w:val="0007591D"/>
    <w:rsid w:val="0009227E"/>
    <w:rsid w:val="00095613"/>
    <w:rsid w:val="00095FB8"/>
    <w:rsid w:val="000F7ABC"/>
    <w:rsid w:val="00101754"/>
    <w:rsid w:val="00120666"/>
    <w:rsid w:val="00133D5D"/>
    <w:rsid w:val="00143156"/>
    <w:rsid w:val="001677BC"/>
    <w:rsid w:val="00175A95"/>
    <w:rsid w:val="00192914"/>
    <w:rsid w:val="001D6F68"/>
    <w:rsid w:val="001F6A88"/>
    <w:rsid w:val="002464FD"/>
    <w:rsid w:val="002556DA"/>
    <w:rsid w:val="00256E31"/>
    <w:rsid w:val="00297008"/>
    <w:rsid w:val="002A46C8"/>
    <w:rsid w:val="002F1B24"/>
    <w:rsid w:val="003140BD"/>
    <w:rsid w:val="00322626"/>
    <w:rsid w:val="003D6435"/>
    <w:rsid w:val="00421E7D"/>
    <w:rsid w:val="004226A2"/>
    <w:rsid w:val="004349CC"/>
    <w:rsid w:val="004C01E8"/>
    <w:rsid w:val="00560101"/>
    <w:rsid w:val="005655C0"/>
    <w:rsid w:val="00566FAC"/>
    <w:rsid w:val="005754CB"/>
    <w:rsid w:val="00590245"/>
    <w:rsid w:val="005C4B51"/>
    <w:rsid w:val="005D0DBC"/>
    <w:rsid w:val="005D2EB8"/>
    <w:rsid w:val="005E63CB"/>
    <w:rsid w:val="006021AD"/>
    <w:rsid w:val="006107C5"/>
    <w:rsid w:val="006207A5"/>
    <w:rsid w:val="00640215"/>
    <w:rsid w:val="00643F09"/>
    <w:rsid w:val="00657A87"/>
    <w:rsid w:val="006659D8"/>
    <w:rsid w:val="0067241E"/>
    <w:rsid w:val="006B42A6"/>
    <w:rsid w:val="006D052E"/>
    <w:rsid w:val="00764BEB"/>
    <w:rsid w:val="007A3852"/>
    <w:rsid w:val="007E7A86"/>
    <w:rsid w:val="00824AAE"/>
    <w:rsid w:val="00836E50"/>
    <w:rsid w:val="00837A24"/>
    <w:rsid w:val="00843D90"/>
    <w:rsid w:val="00853294"/>
    <w:rsid w:val="00861EF4"/>
    <w:rsid w:val="008720ED"/>
    <w:rsid w:val="00876B9D"/>
    <w:rsid w:val="008C3727"/>
    <w:rsid w:val="00912708"/>
    <w:rsid w:val="009213D2"/>
    <w:rsid w:val="00927727"/>
    <w:rsid w:val="00930AB1"/>
    <w:rsid w:val="00941215"/>
    <w:rsid w:val="00971235"/>
    <w:rsid w:val="00974999"/>
    <w:rsid w:val="009C5369"/>
    <w:rsid w:val="009C6633"/>
    <w:rsid w:val="00AC3581"/>
    <w:rsid w:val="00AE5CD5"/>
    <w:rsid w:val="00B67D5D"/>
    <w:rsid w:val="00B84F08"/>
    <w:rsid w:val="00BA30E4"/>
    <w:rsid w:val="00BC0677"/>
    <w:rsid w:val="00BD588C"/>
    <w:rsid w:val="00C6102D"/>
    <w:rsid w:val="00C67D9E"/>
    <w:rsid w:val="00C744AA"/>
    <w:rsid w:val="00C94B51"/>
    <w:rsid w:val="00CA4F42"/>
    <w:rsid w:val="00CB61BF"/>
    <w:rsid w:val="00CC4012"/>
    <w:rsid w:val="00D6155B"/>
    <w:rsid w:val="00DB5613"/>
    <w:rsid w:val="00DD6501"/>
    <w:rsid w:val="00E137D5"/>
    <w:rsid w:val="00E2182F"/>
    <w:rsid w:val="00E25BF8"/>
    <w:rsid w:val="00E32D3A"/>
    <w:rsid w:val="00E34D49"/>
    <w:rsid w:val="00E6369C"/>
    <w:rsid w:val="00E64870"/>
    <w:rsid w:val="00E71DB5"/>
    <w:rsid w:val="00E74BD6"/>
    <w:rsid w:val="00E8116E"/>
    <w:rsid w:val="00EB4B5F"/>
    <w:rsid w:val="00EC09B0"/>
    <w:rsid w:val="00EF35F7"/>
    <w:rsid w:val="00EF55FE"/>
    <w:rsid w:val="00F039A4"/>
    <w:rsid w:val="00F11D36"/>
    <w:rsid w:val="00F36EF5"/>
    <w:rsid w:val="00F47FD5"/>
    <w:rsid w:val="00F61456"/>
    <w:rsid w:val="00F70F97"/>
    <w:rsid w:val="00FB053B"/>
    <w:rsid w:val="00FB0EEA"/>
    <w:rsid w:val="00FB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9560E"/>
  <w15:chartTrackingRefBased/>
  <w15:docId w15:val="{38F47595-7F47-2E43-A102-A2D3947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FE"/>
  </w:style>
  <w:style w:type="paragraph" w:styleId="Footer">
    <w:name w:val="footer"/>
    <w:basedOn w:val="Normal"/>
    <w:link w:val="FooterChar"/>
    <w:uiPriority w:val="99"/>
    <w:unhideWhenUsed/>
    <w:rsid w:val="00EF55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FE"/>
  </w:style>
  <w:style w:type="table" w:styleId="TableGrid">
    <w:name w:val="Table Grid"/>
    <w:basedOn w:val="TableNormal"/>
    <w:uiPriority w:val="59"/>
    <w:rsid w:val="00F70F97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0F9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81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class-clips-video/true-stories-florence-nightingale/z68fcq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teach/class-clips-video/ks1-topic-resources-nurturing-nurses-index/z7hf3j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 McMunn</dc:creator>
  <cp:keywords/>
  <dc:description/>
  <cp:lastModifiedBy>Hannah Myatt</cp:lastModifiedBy>
  <cp:revision>3</cp:revision>
  <dcterms:created xsi:type="dcterms:W3CDTF">2023-03-06T10:25:00Z</dcterms:created>
  <dcterms:modified xsi:type="dcterms:W3CDTF">2023-03-06T10:35:00Z</dcterms:modified>
</cp:coreProperties>
</file>